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7C" w:rsidRPr="00FE1233" w:rsidRDefault="00846008" w:rsidP="00FE1233">
      <w:pPr>
        <w:jc w:val="center"/>
        <w:rPr>
          <w:b/>
          <w:u w:val="single"/>
        </w:rPr>
      </w:pPr>
      <w:r>
        <w:rPr>
          <w:b/>
          <w:u w:val="single"/>
        </w:rPr>
        <w:t>Finance Announcements 7/12/17</w:t>
      </w:r>
    </w:p>
    <w:p w:rsidR="00846008" w:rsidRPr="00846008" w:rsidRDefault="00846008" w:rsidP="00846008">
      <w:pPr>
        <w:rPr>
          <w:b/>
        </w:rPr>
      </w:pPr>
      <w:r w:rsidRPr="00846008">
        <w:rPr>
          <w:b/>
        </w:rPr>
        <w:t>Reinvestments</w:t>
      </w:r>
    </w:p>
    <w:p w:rsidR="003314B3" w:rsidRDefault="003314B3" w:rsidP="00F526DF">
      <w:pPr>
        <w:pStyle w:val="ListParagraph"/>
        <w:numPr>
          <w:ilvl w:val="0"/>
          <w:numId w:val="1"/>
        </w:numPr>
      </w:pPr>
      <w:r>
        <w:t xml:space="preserve">Chapel Hill Foundation Endowments (sources starting with U0XXX), if you have any of these funds you should be contacted by </w:t>
      </w:r>
      <w:r w:rsidR="00846008">
        <w:t>Sabrina Flowers</w:t>
      </w:r>
      <w:r>
        <w:t xml:space="preserve"> to ask if you want to payout, reinvest, or split</w:t>
      </w:r>
    </w:p>
    <w:p w:rsidR="00846008" w:rsidRDefault="003314B3" w:rsidP="00F526DF">
      <w:pPr>
        <w:pStyle w:val="ListParagraph"/>
        <w:numPr>
          <w:ilvl w:val="0"/>
          <w:numId w:val="1"/>
        </w:numPr>
      </w:pPr>
      <w:r>
        <w:t>University Endowments (sources starting with 7XXXX), this wer</w:t>
      </w:r>
      <w:r w:rsidR="00846008">
        <w:t>e automatically paid out 6/30/17</w:t>
      </w:r>
      <w:r>
        <w:t xml:space="preserve">, </w:t>
      </w:r>
      <w:r w:rsidR="00846008">
        <w:t xml:space="preserve">only one fund was underwater! </w:t>
      </w:r>
    </w:p>
    <w:p w:rsidR="00846008" w:rsidRDefault="00846008" w:rsidP="00846008">
      <w:pPr>
        <w:pStyle w:val="ListParagraph"/>
        <w:numPr>
          <w:ilvl w:val="1"/>
          <w:numId w:val="1"/>
        </w:numPr>
      </w:pPr>
      <w:r>
        <w:t xml:space="preserve">If you know how you can reinvest any unneeded funds now </w:t>
      </w:r>
    </w:p>
    <w:p w:rsidR="003314B3" w:rsidRDefault="00846008" w:rsidP="00846008">
      <w:pPr>
        <w:pStyle w:val="ListParagraph"/>
        <w:numPr>
          <w:ilvl w:val="1"/>
          <w:numId w:val="1"/>
        </w:numPr>
      </w:pPr>
      <w:r>
        <w:t>For those unsure we will be sending out directions on how to reinvest any unneeded funds</w:t>
      </w:r>
    </w:p>
    <w:p w:rsidR="00846008" w:rsidRDefault="003314B3" w:rsidP="00846008">
      <w:pPr>
        <w:pStyle w:val="ListParagraph"/>
        <w:numPr>
          <w:ilvl w:val="0"/>
          <w:numId w:val="1"/>
        </w:numPr>
      </w:pPr>
      <w:r>
        <w:t xml:space="preserve">Arts and Sciences Foundation Endowments and Expendable (sources starting with C0XXX and C5XXX), we are ensuring the </w:t>
      </w:r>
      <w:r w:rsidR="00F526DF">
        <w:t>year-end balances are set and then we will be sending out directions for payout decisions for the endowments. This report will be available through Arts and Sciences Reporting (ASR) website.</w:t>
      </w:r>
    </w:p>
    <w:p w:rsidR="00846008" w:rsidRPr="00846008" w:rsidRDefault="00846008" w:rsidP="00846008">
      <w:r w:rsidRPr="00846008">
        <w:rPr>
          <w:b/>
        </w:rPr>
        <w:t>Commitment Allocations</w:t>
      </w:r>
    </w:p>
    <w:p w:rsidR="00F526DF" w:rsidRDefault="00846008" w:rsidP="00F526DF">
      <w:pPr>
        <w:pStyle w:val="ListParagraph"/>
        <w:numPr>
          <w:ilvl w:val="0"/>
          <w:numId w:val="1"/>
        </w:numPr>
      </w:pPr>
      <w:r>
        <w:t>We</w:t>
      </w:r>
      <w:r w:rsidR="00F526DF">
        <w:t xml:space="preserve"> hope to have the following allocations submitted by August </w:t>
      </w:r>
      <w:r w:rsidR="00FE1233">
        <w:t>31st (for any questions please contact your budget analyst)</w:t>
      </w:r>
      <w:r w:rsidR="00714AC7">
        <w:t xml:space="preserve">. Don’t forget if you know the </w:t>
      </w:r>
      <w:proofErr w:type="spellStart"/>
      <w:r w:rsidR="00714AC7">
        <w:t>chartfield</w:t>
      </w:r>
      <w:proofErr w:type="spellEnd"/>
      <w:r w:rsidR="00714AC7">
        <w:t xml:space="preserve"> string you can start spending now before the budget posts.</w:t>
      </w:r>
      <w:r w:rsidR="00F526DF">
        <w:rPr>
          <w:vertAlign w:val="superscript"/>
        </w:rPr>
        <w:t xml:space="preserve"> </w:t>
      </w:r>
    </w:p>
    <w:p w:rsidR="00846008" w:rsidRDefault="00846008" w:rsidP="00F526DF">
      <w:pPr>
        <w:pStyle w:val="ListParagraph"/>
        <w:numPr>
          <w:ilvl w:val="1"/>
          <w:numId w:val="1"/>
        </w:numPr>
      </w:pPr>
      <w:r>
        <w:t>New Hire Salaries</w:t>
      </w:r>
    </w:p>
    <w:p w:rsidR="00F526DF" w:rsidRDefault="00F526DF" w:rsidP="00F526DF">
      <w:pPr>
        <w:pStyle w:val="ListParagraph"/>
        <w:numPr>
          <w:ilvl w:val="1"/>
          <w:numId w:val="1"/>
        </w:numPr>
      </w:pPr>
      <w:r>
        <w:t>Instructional Budget Carryover</w:t>
      </w:r>
    </w:p>
    <w:p w:rsidR="00F526DF" w:rsidRDefault="00F526DF" w:rsidP="00F526DF">
      <w:pPr>
        <w:pStyle w:val="ListParagraph"/>
        <w:numPr>
          <w:ilvl w:val="1"/>
          <w:numId w:val="1"/>
        </w:numPr>
      </w:pPr>
      <w:r>
        <w:t>Commitment Allocation</w:t>
      </w:r>
      <w:r w:rsidR="00714AC7">
        <w:t xml:space="preserve"> and carryover</w:t>
      </w:r>
    </w:p>
    <w:p w:rsidR="00F526DF" w:rsidRDefault="00F526DF" w:rsidP="00F526DF">
      <w:pPr>
        <w:pStyle w:val="ListParagraph"/>
        <w:numPr>
          <w:ilvl w:val="1"/>
          <w:numId w:val="1"/>
        </w:numPr>
      </w:pPr>
      <w:r>
        <w:t>Leadership Funds</w:t>
      </w:r>
    </w:p>
    <w:p w:rsidR="00CD41B8" w:rsidRDefault="00CD41B8" w:rsidP="00846008">
      <w:pPr>
        <w:rPr>
          <w:b/>
        </w:rPr>
      </w:pPr>
      <w:r>
        <w:rPr>
          <w:b/>
        </w:rPr>
        <w:t>Professorships</w:t>
      </w:r>
    </w:p>
    <w:p w:rsidR="00CD41B8" w:rsidRDefault="00CD41B8" w:rsidP="00CD41B8">
      <w:pPr>
        <w:pStyle w:val="ListParagraph"/>
        <w:numPr>
          <w:ilvl w:val="0"/>
          <w:numId w:val="1"/>
        </w:numPr>
      </w:pPr>
      <w:r>
        <w:t>We will be sending out Dean’s Office owned</w:t>
      </w:r>
    </w:p>
    <w:p w:rsidR="00CD41B8" w:rsidRDefault="00CD41B8" w:rsidP="00CD41B8">
      <w:pPr>
        <w:pStyle w:val="ListParagraph"/>
        <w:numPr>
          <w:ilvl w:val="0"/>
          <w:numId w:val="1"/>
        </w:numPr>
      </w:pPr>
      <w:r>
        <w:t xml:space="preserve">We hope to have the following allocations submitted by August 31st (for any questions please contact your budget analyst). Don’t forget if you know the </w:t>
      </w:r>
      <w:proofErr w:type="spellStart"/>
      <w:r>
        <w:t>chartfield</w:t>
      </w:r>
      <w:proofErr w:type="spellEnd"/>
      <w:r>
        <w:t xml:space="preserve"> string you can start spending now before the budget posts.</w:t>
      </w:r>
      <w:r>
        <w:rPr>
          <w:vertAlign w:val="superscript"/>
        </w:rPr>
        <w:t xml:space="preserve"> </w:t>
      </w:r>
    </w:p>
    <w:p w:rsidR="00CD41B8" w:rsidRDefault="00CD41B8" w:rsidP="00CD41B8">
      <w:pPr>
        <w:pStyle w:val="ListParagraph"/>
        <w:numPr>
          <w:ilvl w:val="1"/>
          <w:numId w:val="1"/>
        </w:numPr>
      </w:pPr>
      <w:r>
        <w:t>Professorship Salary and Research Fund Allocation and carryover</w:t>
      </w:r>
    </w:p>
    <w:p w:rsidR="00CD41B8" w:rsidRDefault="00CD41B8" w:rsidP="00846008">
      <w:pPr>
        <w:rPr>
          <w:b/>
        </w:rPr>
      </w:pPr>
    </w:p>
    <w:p w:rsidR="0046081B" w:rsidRDefault="0046081B" w:rsidP="00846008">
      <w:pPr>
        <w:rPr>
          <w:b/>
        </w:rPr>
      </w:pPr>
      <w:r>
        <w:rPr>
          <w:b/>
        </w:rPr>
        <w:t>Year-End Collections</w:t>
      </w:r>
    </w:p>
    <w:p w:rsidR="0046081B" w:rsidRDefault="0046081B" w:rsidP="0046081B">
      <w:pPr>
        <w:pStyle w:val="ListParagraph"/>
        <w:numPr>
          <w:ilvl w:val="0"/>
          <w:numId w:val="1"/>
        </w:numPr>
      </w:pPr>
      <w:r w:rsidRPr="0046081B">
        <w:t>You will be contacted by Joy Montemorano in the coming week to collect state fund overages, dean’s office allocated F&amp;A overages and trust funds overages</w:t>
      </w:r>
    </w:p>
    <w:p w:rsidR="0046081B" w:rsidRPr="0046081B" w:rsidRDefault="0046081B" w:rsidP="0046081B">
      <w:pPr>
        <w:pStyle w:val="ListParagraph"/>
        <w:numPr>
          <w:ilvl w:val="0"/>
          <w:numId w:val="1"/>
        </w:numPr>
      </w:pPr>
      <w:r>
        <w:t>She will provide options for how these funds can be repaid</w:t>
      </w:r>
    </w:p>
    <w:p w:rsidR="00846008" w:rsidRPr="00846008" w:rsidRDefault="00846008" w:rsidP="00846008">
      <w:pPr>
        <w:rPr>
          <w:b/>
        </w:rPr>
      </w:pPr>
      <w:r w:rsidRPr="00846008">
        <w:rPr>
          <w:b/>
        </w:rPr>
        <w:t>Budget for FY2018</w:t>
      </w:r>
    </w:p>
    <w:p w:rsidR="00F526DF" w:rsidRDefault="00FE1233" w:rsidP="00FE1233">
      <w:pPr>
        <w:pStyle w:val="ListParagraph"/>
        <w:numPr>
          <w:ilvl w:val="0"/>
          <w:numId w:val="1"/>
        </w:numPr>
      </w:pPr>
      <w:r>
        <w:t>Refer to the me</w:t>
      </w:r>
      <w:r w:rsidR="00714AC7">
        <w:t>mo regarding budget loads for Fiscal Year 20</w:t>
      </w:r>
      <w:r>
        <w:t>1</w:t>
      </w:r>
      <w:r w:rsidR="00846008">
        <w:t>8</w:t>
      </w:r>
      <w:r>
        <w:t xml:space="preserve">, as of right now permanent state </w:t>
      </w:r>
      <w:r w:rsidR="00714AC7">
        <w:t>and F&amp;</w:t>
      </w:r>
      <w:proofErr w:type="gramStart"/>
      <w:r w:rsidR="00714AC7">
        <w:t>A</w:t>
      </w:r>
      <w:proofErr w:type="gramEnd"/>
      <w:r w:rsidR="00714AC7">
        <w:t xml:space="preserve"> </w:t>
      </w:r>
      <w:r>
        <w:t>budget is posted</w:t>
      </w:r>
      <w:r w:rsidR="00714AC7">
        <w:t>.</w:t>
      </w:r>
    </w:p>
    <w:p w:rsidR="00846008" w:rsidRDefault="00846008" w:rsidP="00FE1233">
      <w:pPr>
        <w:pStyle w:val="ListParagraph"/>
        <w:numPr>
          <w:ilvl w:val="0"/>
          <w:numId w:val="1"/>
        </w:numPr>
      </w:pPr>
      <w:r>
        <w:t>F&amp;A Carryover, Trust Fund Carryover and Formula allocation will all post once the fiscal year is closed</w:t>
      </w:r>
    </w:p>
    <w:p w:rsidR="00F526DF" w:rsidRDefault="00846008" w:rsidP="00F526DF">
      <w:pPr>
        <w:pStyle w:val="ListParagraph"/>
        <w:numPr>
          <w:ilvl w:val="1"/>
          <w:numId w:val="1"/>
        </w:numPr>
      </w:pPr>
      <w:r>
        <w:t>Generally this takes place in the 3</w:t>
      </w:r>
      <w:r w:rsidRPr="00846008">
        <w:rPr>
          <w:vertAlign w:val="superscript"/>
        </w:rPr>
        <w:t>rd</w:t>
      </w:r>
      <w:r>
        <w:t xml:space="preserve"> or 4</w:t>
      </w:r>
      <w:r w:rsidRPr="00846008">
        <w:rPr>
          <w:vertAlign w:val="superscript"/>
        </w:rPr>
        <w:t>th</w:t>
      </w:r>
      <w:r>
        <w:t xml:space="preserve"> week of July (</w:t>
      </w:r>
      <w:r w:rsidR="00976F56">
        <w:t>stay tuned!)</w:t>
      </w:r>
      <w:bookmarkStart w:id="0" w:name="_GoBack"/>
      <w:bookmarkEnd w:id="0"/>
    </w:p>
    <w:sectPr w:rsidR="00F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685F"/>
    <w:multiLevelType w:val="hybridMultilevel"/>
    <w:tmpl w:val="414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B3"/>
    <w:rsid w:val="000013C5"/>
    <w:rsid w:val="00003EF7"/>
    <w:rsid w:val="000058D7"/>
    <w:rsid w:val="00015CD0"/>
    <w:rsid w:val="00034763"/>
    <w:rsid w:val="000436F7"/>
    <w:rsid w:val="000527CD"/>
    <w:rsid w:val="00061B8B"/>
    <w:rsid w:val="00072969"/>
    <w:rsid w:val="000745F6"/>
    <w:rsid w:val="00075E7B"/>
    <w:rsid w:val="00094677"/>
    <w:rsid w:val="000946F6"/>
    <w:rsid w:val="000A7014"/>
    <w:rsid w:val="000B18D7"/>
    <w:rsid w:val="000B3EB6"/>
    <w:rsid w:val="000D4E8C"/>
    <w:rsid w:val="000E19CE"/>
    <w:rsid w:val="000E302C"/>
    <w:rsid w:val="000E4B4B"/>
    <w:rsid w:val="000F7F42"/>
    <w:rsid w:val="00100C9A"/>
    <w:rsid w:val="001039BB"/>
    <w:rsid w:val="00110A47"/>
    <w:rsid w:val="0011159B"/>
    <w:rsid w:val="00113B7C"/>
    <w:rsid w:val="001147C4"/>
    <w:rsid w:val="00117A97"/>
    <w:rsid w:val="00117F0A"/>
    <w:rsid w:val="00126C94"/>
    <w:rsid w:val="001276A6"/>
    <w:rsid w:val="0013451E"/>
    <w:rsid w:val="00136E6A"/>
    <w:rsid w:val="001374DB"/>
    <w:rsid w:val="00160B89"/>
    <w:rsid w:val="001650EB"/>
    <w:rsid w:val="00175583"/>
    <w:rsid w:val="001940E0"/>
    <w:rsid w:val="00195CBF"/>
    <w:rsid w:val="00195E5D"/>
    <w:rsid w:val="001A09AB"/>
    <w:rsid w:val="001B1145"/>
    <w:rsid w:val="001B253F"/>
    <w:rsid w:val="001B7636"/>
    <w:rsid w:val="001D0D67"/>
    <w:rsid w:val="001E02C9"/>
    <w:rsid w:val="001E13EE"/>
    <w:rsid w:val="001E1868"/>
    <w:rsid w:val="0020557F"/>
    <w:rsid w:val="002115A3"/>
    <w:rsid w:val="00223C49"/>
    <w:rsid w:val="002314FF"/>
    <w:rsid w:val="00241669"/>
    <w:rsid w:val="0024352E"/>
    <w:rsid w:val="002450D1"/>
    <w:rsid w:val="002519D7"/>
    <w:rsid w:val="00255AE3"/>
    <w:rsid w:val="0026001A"/>
    <w:rsid w:val="00267056"/>
    <w:rsid w:val="002701B6"/>
    <w:rsid w:val="002817CC"/>
    <w:rsid w:val="00283FCA"/>
    <w:rsid w:val="002A5CF6"/>
    <w:rsid w:val="002B25C1"/>
    <w:rsid w:val="002D0CC3"/>
    <w:rsid w:val="002E0957"/>
    <w:rsid w:val="002E62DF"/>
    <w:rsid w:val="002F1694"/>
    <w:rsid w:val="002F1913"/>
    <w:rsid w:val="002F6415"/>
    <w:rsid w:val="003048E2"/>
    <w:rsid w:val="003121F7"/>
    <w:rsid w:val="00316E40"/>
    <w:rsid w:val="003255F9"/>
    <w:rsid w:val="00330875"/>
    <w:rsid w:val="003314B3"/>
    <w:rsid w:val="00334EF4"/>
    <w:rsid w:val="0035411E"/>
    <w:rsid w:val="003561D4"/>
    <w:rsid w:val="0036004F"/>
    <w:rsid w:val="003667A3"/>
    <w:rsid w:val="0037373A"/>
    <w:rsid w:val="0037784D"/>
    <w:rsid w:val="00380A8C"/>
    <w:rsid w:val="00383D05"/>
    <w:rsid w:val="00385E62"/>
    <w:rsid w:val="00390492"/>
    <w:rsid w:val="003946E3"/>
    <w:rsid w:val="003A6363"/>
    <w:rsid w:val="003B7078"/>
    <w:rsid w:val="003C0223"/>
    <w:rsid w:val="003C22D6"/>
    <w:rsid w:val="003C2880"/>
    <w:rsid w:val="003C34CF"/>
    <w:rsid w:val="003C35A1"/>
    <w:rsid w:val="003D0947"/>
    <w:rsid w:val="003D1D04"/>
    <w:rsid w:val="003D2B17"/>
    <w:rsid w:val="003E01DE"/>
    <w:rsid w:val="003E1165"/>
    <w:rsid w:val="003E6C12"/>
    <w:rsid w:val="003F3385"/>
    <w:rsid w:val="003F4BA9"/>
    <w:rsid w:val="004068F7"/>
    <w:rsid w:val="00430197"/>
    <w:rsid w:val="00435AD1"/>
    <w:rsid w:val="004546A5"/>
    <w:rsid w:val="004603F0"/>
    <w:rsid w:val="0046040B"/>
    <w:rsid w:val="0046081B"/>
    <w:rsid w:val="004614F0"/>
    <w:rsid w:val="0046292D"/>
    <w:rsid w:val="004629E0"/>
    <w:rsid w:val="004732B5"/>
    <w:rsid w:val="00475AA5"/>
    <w:rsid w:val="00477150"/>
    <w:rsid w:val="00484491"/>
    <w:rsid w:val="004904F9"/>
    <w:rsid w:val="00495316"/>
    <w:rsid w:val="004A653F"/>
    <w:rsid w:val="004B2FD5"/>
    <w:rsid w:val="004B4178"/>
    <w:rsid w:val="004C0982"/>
    <w:rsid w:val="004C6B9B"/>
    <w:rsid w:val="004C71E8"/>
    <w:rsid w:val="004C7A31"/>
    <w:rsid w:val="004E5FCD"/>
    <w:rsid w:val="004E63DE"/>
    <w:rsid w:val="004F0530"/>
    <w:rsid w:val="004F355C"/>
    <w:rsid w:val="004F7F4C"/>
    <w:rsid w:val="00500175"/>
    <w:rsid w:val="00505C47"/>
    <w:rsid w:val="00515BAC"/>
    <w:rsid w:val="00516D4A"/>
    <w:rsid w:val="005171F3"/>
    <w:rsid w:val="005208FF"/>
    <w:rsid w:val="00520FC8"/>
    <w:rsid w:val="00521772"/>
    <w:rsid w:val="0052285A"/>
    <w:rsid w:val="0053394C"/>
    <w:rsid w:val="00536C1B"/>
    <w:rsid w:val="00542547"/>
    <w:rsid w:val="00555F6D"/>
    <w:rsid w:val="00583643"/>
    <w:rsid w:val="00586F49"/>
    <w:rsid w:val="00595292"/>
    <w:rsid w:val="005960D8"/>
    <w:rsid w:val="005A65E8"/>
    <w:rsid w:val="005A6B6F"/>
    <w:rsid w:val="005B2C65"/>
    <w:rsid w:val="005B666E"/>
    <w:rsid w:val="005B6A2E"/>
    <w:rsid w:val="005C1430"/>
    <w:rsid w:val="005C6CA9"/>
    <w:rsid w:val="005D0169"/>
    <w:rsid w:val="005D093E"/>
    <w:rsid w:val="005D0D10"/>
    <w:rsid w:val="005D37A1"/>
    <w:rsid w:val="005D464A"/>
    <w:rsid w:val="005E1E75"/>
    <w:rsid w:val="005E407C"/>
    <w:rsid w:val="005F11DB"/>
    <w:rsid w:val="005F2A39"/>
    <w:rsid w:val="006055BF"/>
    <w:rsid w:val="0061062F"/>
    <w:rsid w:val="006227DE"/>
    <w:rsid w:val="00625FA8"/>
    <w:rsid w:val="006329F8"/>
    <w:rsid w:val="00634A2B"/>
    <w:rsid w:val="006505FD"/>
    <w:rsid w:val="00655A4A"/>
    <w:rsid w:val="00656422"/>
    <w:rsid w:val="00657296"/>
    <w:rsid w:val="00661CAE"/>
    <w:rsid w:val="00682A85"/>
    <w:rsid w:val="0068327D"/>
    <w:rsid w:val="00690693"/>
    <w:rsid w:val="00692816"/>
    <w:rsid w:val="0069312C"/>
    <w:rsid w:val="0069749A"/>
    <w:rsid w:val="006A3B02"/>
    <w:rsid w:val="006A3C48"/>
    <w:rsid w:val="006A5A55"/>
    <w:rsid w:val="006B76E3"/>
    <w:rsid w:val="006C02B5"/>
    <w:rsid w:val="006C285C"/>
    <w:rsid w:val="006C2FCE"/>
    <w:rsid w:val="006C5464"/>
    <w:rsid w:val="006D027E"/>
    <w:rsid w:val="006D04A8"/>
    <w:rsid w:val="006D094F"/>
    <w:rsid w:val="006D204C"/>
    <w:rsid w:val="006E2934"/>
    <w:rsid w:val="006E2E72"/>
    <w:rsid w:val="006F08B1"/>
    <w:rsid w:val="006F1161"/>
    <w:rsid w:val="00705D98"/>
    <w:rsid w:val="00713E76"/>
    <w:rsid w:val="00714AC7"/>
    <w:rsid w:val="007250FE"/>
    <w:rsid w:val="00730EFA"/>
    <w:rsid w:val="007411EA"/>
    <w:rsid w:val="00753F1A"/>
    <w:rsid w:val="00754F24"/>
    <w:rsid w:val="00762B7C"/>
    <w:rsid w:val="0076766C"/>
    <w:rsid w:val="0076795C"/>
    <w:rsid w:val="0077236C"/>
    <w:rsid w:val="0078301A"/>
    <w:rsid w:val="00785210"/>
    <w:rsid w:val="00794BAB"/>
    <w:rsid w:val="007977A8"/>
    <w:rsid w:val="007A14DB"/>
    <w:rsid w:val="007A43BD"/>
    <w:rsid w:val="007B6491"/>
    <w:rsid w:val="007B7117"/>
    <w:rsid w:val="007C5CCD"/>
    <w:rsid w:val="007C621B"/>
    <w:rsid w:val="007D1705"/>
    <w:rsid w:val="007E2078"/>
    <w:rsid w:val="007E7C94"/>
    <w:rsid w:val="007F12B7"/>
    <w:rsid w:val="007F5BFF"/>
    <w:rsid w:val="00803246"/>
    <w:rsid w:val="008046A7"/>
    <w:rsid w:val="00805DBF"/>
    <w:rsid w:val="008140F3"/>
    <w:rsid w:val="00817BE8"/>
    <w:rsid w:val="0082092C"/>
    <w:rsid w:val="008326BD"/>
    <w:rsid w:val="008377F1"/>
    <w:rsid w:val="00846008"/>
    <w:rsid w:val="008464B6"/>
    <w:rsid w:val="00855287"/>
    <w:rsid w:val="00870BE0"/>
    <w:rsid w:val="00873AC5"/>
    <w:rsid w:val="008B4633"/>
    <w:rsid w:val="008B567F"/>
    <w:rsid w:val="008B791E"/>
    <w:rsid w:val="008C2F77"/>
    <w:rsid w:val="008C50EF"/>
    <w:rsid w:val="008C62B2"/>
    <w:rsid w:val="008C7120"/>
    <w:rsid w:val="008D37BC"/>
    <w:rsid w:val="008E0C98"/>
    <w:rsid w:val="008E1514"/>
    <w:rsid w:val="008E5128"/>
    <w:rsid w:val="008F2B13"/>
    <w:rsid w:val="008F3123"/>
    <w:rsid w:val="008F71E0"/>
    <w:rsid w:val="00904F43"/>
    <w:rsid w:val="00911D91"/>
    <w:rsid w:val="00920728"/>
    <w:rsid w:val="009228D0"/>
    <w:rsid w:val="009275A5"/>
    <w:rsid w:val="00934B90"/>
    <w:rsid w:val="00935C4D"/>
    <w:rsid w:val="009361DD"/>
    <w:rsid w:val="00955631"/>
    <w:rsid w:val="00955689"/>
    <w:rsid w:val="0096432B"/>
    <w:rsid w:val="00965248"/>
    <w:rsid w:val="00976F56"/>
    <w:rsid w:val="00980043"/>
    <w:rsid w:val="0098265A"/>
    <w:rsid w:val="00982D74"/>
    <w:rsid w:val="00982FD6"/>
    <w:rsid w:val="009867C2"/>
    <w:rsid w:val="00991160"/>
    <w:rsid w:val="009932C8"/>
    <w:rsid w:val="009A078A"/>
    <w:rsid w:val="009A40DE"/>
    <w:rsid w:val="009B1C1E"/>
    <w:rsid w:val="009B6566"/>
    <w:rsid w:val="009C240C"/>
    <w:rsid w:val="009C2D64"/>
    <w:rsid w:val="009C4D88"/>
    <w:rsid w:val="009D0A1A"/>
    <w:rsid w:val="009D30CF"/>
    <w:rsid w:val="009E1B07"/>
    <w:rsid w:val="009F0CDF"/>
    <w:rsid w:val="009F517D"/>
    <w:rsid w:val="00A00FE4"/>
    <w:rsid w:val="00A03061"/>
    <w:rsid w:val="00A05364"/>
    <w:rsid w:val="00A113C9"/>
    <w:rsid w:val="00A2329C"/>
    <w:rsid w:val="00A23EDC"/>
    <w:rsid w:val="00A274A3"/>
    <w:rsid w:val="00A33CA0"/>
    <w:rsid w:val="00A3636C"/>
    <w:rsid w:val="00A37E16"/>
    <w:rsid w:val="00A44E53"/>
    <w:rsid w:val="00A5152D"/>
    <w:rsid w:val="00A51562"/>
    <w:rsid w:val="00A5428A"/>
    <w:rsid w:val="00A61E07"/>
    <w:rsid w:val="00A65EA5"/>
    <w:rsid w:val="00A8449E"/>
    <w:rsid w:val="00A913D8"/>
    <w:rsid w:val="00A97C0F"/>
    <w:rsid w:val="00AA57D5"/>
    <w:rsid w:val="00AB3FC3"/>
    <w:rsid w:val="00AB4EB2"/>
    <w:rsid w:val="00AC0529"/>
    <w:rsid w:val="00AC6207"/>
    <w:rsid w:val="00AE0CEA"/>
    <w:rsid w:val="00AE7113"/>
    <w:rsid w:val="00AF4684"/>
    <w:rsid w:val="00AF7D0C"/>
    <w:rsid w:val="00B06115"/>
    <w:rsid w:val="00B12B01"/>
    <w:rsid w:val="00B238ED"/>
    <w:rsid w:val="00B34639"/>
    <w:rsid w:val="00B36B01"/>
    <w:rsid w:val="00B42D87"/>
    <w:rsid w:val="00B4683E"/>
    <w:rsid w:val="00B52F0A"/>
    <w:rsid w:val="00B560FD"/>
    <w:rsid w:val="00B61B98"/>
    <w:rsid w:val="00B62BE4"/>
    <w:rsid w:val="00B733C0"/>
    <w:rsid w:val="00B75E76"/>
    <w:rsid w:val="00B807F5"/>
    <w:rsid w:val="00B8256A"/>
    <w:rsid w:val="00B83CD9"/>
    <w:rsid w:val="00B85889"/>
    <w:rsid w:val="00B86500"/>
    <w:rsid w:val="00B906CF"/>
    <w:rsid w:val="00BA14C9"/>
    <w:rsid w:val="00BA1F57"/>
    <w:rsid w:val="00BA4D40"/>
    <w:rsid w:val="00BC07D6"/>
    <w:rsid w:val="00BD5698"/>
    <w:rsid w:val="00BE7037"/>
    <w:rsid w:val="00C02076"/>
    <w:rsid w:val="00C075EA"/>
    <w:rsid w:val="00C228B4"/>
    <w:rsid w:val="00C23B88"/>
    <w:rsid w:val="00C3352F"/>
    <w:rsid w:val="00C34CDE"/>
    <w:rsid w:val="00C34DA4"/>
    <w:rsid w:val="00C44A19"/>
    <w:rsid w:val="00C50024"/>
    <w:rsid w:val="00C678A6"/>
    <w:rsid w:val="00C71014"/>
    <w:rsid w:val="00C762CA"/>
    <w:rsid w:val="00C778D5"/>
    <w:rsid w:val="00C84743"/>
    <w:rsid w:val="00C85C14"/>
    <w:rsid w:val="00C86F45"/>
    <w:rsid w:val="00C94C9D"/>
    <w:rsid w:val="00CA2E53"/>
    <w:rsid w:val="00CA3883"/>
    <w:rsid w:val="00CC3DA7"/>
    <w:rsid w:val="00CD05C0"/>
    <w:rsid w:val="00CD101F"/>
    <w:rsid w:val="00CD4164"/>
    <w:rsid w:val="00CD41B8"/>
    <w:rsid w:val="00CD5563"/>
    <w:rsid w:val="00CD684D"/>
    <w:rsid w:val="00CE0E21"/>
    <w:rsid w:val="00CF1857"/>
    <w:rsid w:val="00CF4F63"/>
    <w:rsid w:val="00CF5038"/>
    <w:rsid w:val="00CF6A10"/>
    <w:rsid w:val="00D06401"/>
    <w:rsid w:val="00D20FF8"/>
    <w:rsid w:val="00D27585"/>
    <w:rsid w:val="00D301F6"/>
    <w:rsid w:val="00D47698"/>
    <w:rsid w:val="00D51111"/>
    <w:rsid w:val="00D54EF3"/>
    <w:rsid w:val="00D56659"/>
    <w:rsid w:val="00D63FA1"/>
    <w:rsid w:val="00D64B3C"/>
    <w:rsid w:val="00D677B7"/>
    <w:rsid w:val="00D933C6"/>
    <w:rsid w:val="00DA03A5"/>
    <w:rsid w:val="00DA2490"/>
    <w:rsid w:val="00DA4F22"/>
    <w:rsid w:val="00DC3471"/>
    <w:rsid w:val="00DD4777"/>
    <w:rsid w:val="00DD575D"/>
    <w:rsid w:val="00DE2524"/>
    <w:rsid w:val="00DE3EF3"/>
    <w:rsid w:val="00DE588A"/>
    <w:rsid w:val="00DE6A12"/>
    <w:rsid w:val="00DF1779"/>
    <w:rsid w:val="00DF48F6"/>
    <w:rsid w:val="00DF7593"/>
    <w:rsid w:val="00E644C6"/>
    <w:rsid w:val="00E74399"/>
    <w:rsid w:val="00E84296"/>
    <w:rsid w:val="00E90D72"/>
    <w:rsid w:val="00E936EC"/>
    <w:rsid w:val="00E95862"/>
    <w:rsid w:val="00E95BF2"/>
    <w:rsid w:val="00E97866"/>
    <w:rsid w:val="00EA1CB8"/>
    <w:rsid w:val="00EA2848"/>
    <w:rsid w:val="00EC2EA4"/>
    <w:rsid w:val="00EC4E3B"/>
    <w:rsid w:val="00EE0381"/>
    <w:rsid w:val="00EE0411"/>
    <w:rsid w:val="00EE5691"/>
    <w:rsid w:val="00EF6254"/>
    <w:rsid w:val="00F251BD"/>
    <w:rsid w:val="00F25F45"/>
    <w:rsid w:val="00F326B9"/>
    <w:rsid w:val="00F43EAE"/>
    <w:rsid w:val="00F518C8"/>
    <w:rsid w:val="00F526DF"/>
    <w:rsid w:val="00F52F71"/>
    <w:rsid w:val="00F54900"/>
    <w:rsid w:val="00F90DD8"/>
    <w:rsid w:val="00F936A1"/>
    <w:rsid w:val="00FA0A5F"/>
    <w:rsid w:val="00FA3B69"/>
    <w:rsid w:val="00FB1519"/>
    <w:rsid w:val="00FB77CB"/>
    <w:rsid w:val="00FC1E1C"/>
    <w:rsid w:val="00FC2EDA"/>
    <w:rsid w:val="00FC6212"/>
    <w:rsid w:val="00FE0B85"/>
    <w:rsid w:val="00FE1233"/>
    <w:rsid w:val="00FE1F3E"/>
    <w:rsid w:val="00FE43AE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8FAC5-7D52-423E-9E32-E37649F0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Yurco, Laura</dc:creator>
  <cp:keywords/>
  <dc:description/>
  <cp:lastModifiedBy>Yurco, Laura</cp:lastModifiedBy>
  <cp:revision>4</cp:revision>
  <cp:lastPrinted>2017-07-12T13:49:00Z</cp:lastPrinted>
  <dcterms:created xsi:type="dcterms:W3CDTF">2017-07-11T20:48:00Z</dcterms:created>
  <dcterms:modified xsi:type="dcterms:W3CDTF">2017-07-12T13:50:00Z</dcterms:modified>
</cp:coreProperties>
</file>