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/>
          <w:sz w:val="22"/>
          <w:lang w:eastAsia="ja-JP"/>
        </w:rPr>
        <w:id w:val="1475718149"/>
        <w:docPartObj>
          <w:docPartGallery w:val="Cover Pages"/>
          <w:docPartUnique/>
        </w:docPartObj>
      </w:sdtPr>
      <w:sdtEndPr/>
      <w:sdtContent>
        <w:p w14:paraId="48980927" w14:textId="7F4BC0E8" w:rsidR="00DA6C12" w:rsidRDefault="00DA6C12"/>
        <w:p w14:paraId="4DD805FC" w14:textId="77777777" w:rsidR="00FD14BD" w:rsidRDefault="00FD14BD"/>
        <w:p w14:paraId="736A6850" w14:textId="77777777" w:rsidR="00FD14BD" w:rsidRDefault="00FD14BD"/>
        <w:p w14:paraId="5430C81C" w14:textId="77777777" w:rsidR="00FD14BD" w:rsidRDefault="00FD14BD"/>
        <w:p w14:paraId="6E79CE88" w14:textId="77777777" w:rsidR="00FD14BD" w:rsidRDefault="00FD14BD"/>
        <w:p w14:paraId="51F53AFB" w14:textId="6A3EEAE9" w:rsidR="00FD14BD" w:rsidRDefault="00FD14BD">
          <w:r w:rsidRPr="00895212">
            <w:rPr>
              <w:rFonts w:asciiTheme="majorHAnsi" w:hAnsiTheme="majorHAnsi"/>
              <w:b/>
              <w:noProof/>
              <w:color w:val="4F81BD" w:themeColor="accent1"/>
              <w:sz w:val="80"/>
              <w:szCs w:val="80"/>
              <w:lang w:eastAsia="ja-JP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CA858CF" wp14:editId="31CB8AEB">
                    <wp:simplePos x="0" y="0"/>
                    <wp:positionH relativeFrom="column">
                      <wp:posOffset>409575</wp:posOffset>
                    </wp:positionH>
                    <wp:positionV relativeFrom="paragraph">
                      <wp:posOffset>104775</wp:posOffset>
                    </wp:positionV>
                    <wp:extent cx="0" cy="2266950"/>
                    <wp:effectExtent l="0" t="0" r="19050" b="19050"/>
                    <wp:wrapNone/>
                    <wp:docPr id="343" name="Straight Connector 34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2669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7E81AE4" id="Straight Connector 34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8.25pt" to="32.2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" strokecolor="#4579b8 [3044]" strokeweight="2pt"/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3039A0" w14:paraId="6F6E0A0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F6E0A00" w14:textId="09FD6302" w:rsidR="00E86D65" w:rsidRDefault="00900FB5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</w:sdtContent>
    </w:sdt>
    <w:p w14:paraId="2B20E839" w14:textId="77777777" w:rsidR="00FD14BD" w:rsidRPr="00FD14BD" w:rsidRDefault="00FD14BD" w:rsidP="00895212">
      <w:pPr>
        <w:spacing w:before="120"/>
        <w:ind w:left="990"/>
        <w:rPr>
          <w:rFonts w:asciiTheme="majorHAnsi" w:eastAsiaTheme="majorEastAsia" w:hAnsiTheme="majorHAnsi" w:cstheme="majorBidi"/>
          <w:sz w:val="22"/>
        </w:rPr>
      </w:pPr>
      <w:bookmarkStart w:id="1" w:name="_Toc136425871"/>
      <w:r w:rsidRPr="00FD14BD">
        <w:rPr>
          <w:rFonts w:asciiTheme="majorHAnsi" w:eastAsiaTheme="majorEastAsia" w:hAnsiTheme="majorHAnsi" w:cstheme="majorBidi"/>
          <w:sz w:val="22"/>
        </w:rPr>
        <w:t>University of North Carolina at Chapel Hill</w:t>
      </w:r>
    </w:p>
    <w:p w14:paraId="3A0A4AF9" w14:textId="1F10DD11" w:rsidR="00895212" w:rsidRPr="00895212" w:rsidRDefault="00A223F3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80"/>
          <w:szCs w:val="80"/>
        </w:rPr>
      </w:pPr>
      <w:r>
        <w:rPr>
          <w:rFonts w:asciiTheme="majorHAnsi" w:hAnsiTheme="majorHAnsi"/>
          <w:b/>
          <w:color w:val="4F81BD" w:themeColor="accent1"/>
          <w:sz w:val="80"/>
          <w:szCs w:val="80"/>
        </w:rPr>
        <w:t xml:space="preserve">Campus </w:t>
      </w:r>
      <w:r w:rsidR="00130E82" w:rsidRPr="00642967">
        <w:rPr>
          <w:rFonts w:asciiTheme="majorHAnsi" w:hAnsiTheme="majorHAnsi"/>
          <w:b/>
          <w:color w:val="4F81BD" w:themeColor="accent1"/>
          <w:sz w:val="80"/>
          <w:szCs w:val="80"/>
        </w:rPr>
        <w:t>Vendors</w:t>
      </w:r>
    </w:p>
    <w:p w14:paraId="5D472C55" w14:textId="4FFE68E0" w:rsidR="00895212" w:rsidRPr="00B614B6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56"/>
          <w:szCs w:val="56"/>
        </w:rPr>
      </w:pPr>
      <w:r w:rsidRPr="00B614B6">
        <w:rPr>
          <w:rFonts w:asciiTheme="majorHAnsi" w:hAnsiTheme="majorHAnsi"/>
          <w:b/>
          <w:color w:val="4F81BD" w:themeColor="accent1"/>
          <w:sz w:val="56"/>
          <w:szCs w:val="56"/>
        </w:rPr>
        <w:t>Exercise Workbook</w:t>
      </w:r>
    </w:p>
    <w:p w14:paraId="3ADBC44D" w14:textId="1C069737" w:rsidR="00895212" w:rsidRPr="00FD14BD" w:rsidRDefault="00895212" w:rsidP="00895212">
      <w:pPr>
        <w:spacing w:before="120"/>
        <w:ind w:left="990"/>
        <w:rPr>
          <w:rFonts w:asciiTheme="majorHAnsi" w:hAnsiTheme="majorHAnsi"/>
          <w:b/>
          <w:color w:val="4F81BD" w:themeColor="accent1"/>
          <w:sz w:val="22"/>
        </w:rPr>
      </w:pPr>
      <w:r w:rsidRPr="00FD14BD">
        <w:rPr>
          <w:rFonts w:asciiTheme="majorHAnsi" w:eastAsiaTheme="majorEastAsia" w:hAnsiTheme="majorHAnsi" w:cstheme="majorBidi"/>
          <w:sz w:val="22"/>
        </w:rPr>
        <w:t>PeopleSoft Human Resources and Finance Implementation</w:t>
      </w:r>
    </w:p>
    <w:p w14:paraId="7C686C87" w14:textId="0E7CA9F3" w:rsidR="00895212" w:rsidRPr="00895212" w:rsidRDefault="00895212">
      <w:pPr>
        <w:spacing w:before="120"/>
        <w:rPr>
          <w:lang w:val="fr-FR"/>
        </w:rPr>
      </w:pPr>
      <w:r w:rsidRPr="00895212">
        <w:t xml:space="preserve"> </w:t>
      </w:r>
      <w:r w:rsidR="00EF2E9B">
        <w:rPr>
          <w:lang w:val="fr-FR"/>
        </w:rPr>
        <w:br w:type="page"/>
      </w:r>
    </w:p>
    <w:p w14:paraId="4CEA63D9" w14:textId="33D504FC" w:rsidR="00EF2E9B" w:rsidRDefault="00EF2E9B" w:rsidP="00EF2E9B">
      <w:pPr>
        <w:pStyle w:val="Heading1"/>
        <w:rPr>
          <w:lang w:val="fr-FR"/>
        </w:rPr>
      </w:pPr>
      <w:r>
        <w:rPr>
          <w:lang w:val="fr-FR"/>
        </w:rPr>
        <w:lastRenderedPageBreak/>
        <w:t>Table of Contents</w:t>
      </w:r>
    </w:p>
    <w:sdt>
      <w:sdtPr>
        <w:rPr>
          <w:noProof/>
        </w:rPr>
        <w:id w:val="1792939657"/>
        <w:docPartObj>
          <w:docPartGallery w:val="Table of Contents"/>
          <w:docPartUnique/>
        </w:docPartObj>
      </w:sdtPr>
      <w:sdtEndPr/>
      <w:sdtContent>
        <w:p w14:paraId="45D0FEA0" w14:textId="77777777" w:rsidR="00E9068B" w:rsidRDefault="00C95186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rPr>
              <w:lang w:val="fr-FR"/>
            </w:rPr>
            <w:instrText xml:space="preserve"> TOC \t "*[NameofTransaction] – [CODE],2,*Exercise #,1" </w:instrText>
          </w:r>
          <w:r>
            <w:fldChar w:fldCharType="separate"/>
          </w:r>
          <w:r w:rsidR="00E9068B">
            <w:rPr>
              <w:noProof/>
            </w:rPr>
            <w:t>Exercise #1</w:t>
          </w:r>
          <w:r w:rsidR="00E9068B">
            <w:rPr>
              <w:noProof/>
            </w:rPr>
            <w:tab/>
          </w:r>
          <w:r w:rsidR="00E9068B">
            <w:rPr>
              <w:noProof/>
            </w:rPr>
            <w:fldChar w:fldCharType="begin"/>
          </w:r>
          <w:r w:rsidR="00E9068B">
            <w:rPr>
              <w:noProof/>
            </w:rPr>
            <w:instrText xml:space="preserve"> PAGEREF _Toc392604697 \h </w:instrText>
          </w:r>
          <w:r w:rsidR="00E9068B">
            <w:rPr>
              <w:noProof/>
            </w:rPr>
          </w:r>
          <w:r w:rsidR="00E9068B">
            <w:rPr>
              <w:noProof/>
            </w:rPr>
            <w:fldChar w:fldCharType="separate"/>
          </w:r>
          <w:r w:rsidR="00E9068B">
            <w:rPr>
              <w:noProof/>
            </w:rPr>
            <w:t>3</w:t>
          </w:r>
          <w:r w:rsidR="00E9068B">
            <w:rPr>
              <w:noProof/>
            </w:rPr>
            <w:fldChar w:fldCharType="end"/>
          </w:r>
        </w:p>
        <w:p w14:paraId="7DC52CD8" w14:textId="77777777" w:rsidR="00E9068B" w:rsidRDefault="00E9068B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Reviewing Vendors</w:t>
          </w:r>
          <w:r>
            <w:tab/>
          </w:r>
          <w:r>
            <w:fldChar w:fldCharType="begin"/>
          </w:r>
          <w:r>
            <w:instrText xml:space="preserve"> PAGEREF _Toc392604698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14:paraId="105649D1" w14:textId="77777777" w:rsidR="00E9068B" w:rsidRDefault="00E906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#2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_Toc392604699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95A8767" w14:textId="77777777" w:rsidR="00E9068B" w:rsidRDefault="00E9068B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Requesting a New Campus Vendor</w:t>
          </w:r>
          <w:r>
            <w:tab/>
          </w:r>
          <w:r>
            <w:fldChar w:fldCharType="begin"/>
          </w:r>
          <w:r>
            <w:instrText xml:space="preserve"> PAGEREF _Toc392604700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01096844" w14:textId="77777777" w:rsidR="00E9068B" w:rsidRDefault="00E906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 #3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_Toc392604701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0F1B71E" w14:textId="77777777" w:rsidR="00E9068B" w:rsidRDefault="00E9068B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Requesting a Vendor Change</w:t>
          </w:r>
          <w:r>
            <w:tab/>
          </w:r>
          <w:r>
            <w:fldChar w:fldCharType="begin"/>
          </w:r>
          <w:r>
            <w:instrText xml:space="preserve"> PAGEREF _Toc392604702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14:paraId="340ADF81" w14:textId="77777777" w:rsidR="00E9068B" w:rsidRDefault="00E9068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noProof/>
            </w:rPr>
            <w:t>Exercise/Demonstration #4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_Toc392604703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02D227E" w14:textId="77777777" w:rsidR="00E9068B" w:rsidRDefault="00E9068B">
          <w:pPr>
            <w:pStyle w:val="TOC2"/>
            <w:rPr>
              <w:rFonts w:asciiTheme="minorHAnsi" w:eastAsiaTheme="minorEastAsia" w:hAnsiTheme="minorHAnsi"/>
              <w:sz w:val="22"/>
            </w:rPr>
          </w:pPr>
          <w:r>
            <w:t>Completing Independent Contractor Predetermination Process</w:t>
          </w:r>
          <w:r>
            <w:tab/>
          </w:r>
          <w:r>
            <w:fldChar w:fldCharType="begin"/>
          </w:r>
          <w:r>
            <w:instrText xml:space="preserve"> PAGEREF _Toc392604704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14:paraId="143A2C66" w14:textId="27FBBD5E" w:rsidR="00C95186" w:rsidRDefault="00C95186" w:rsidP="00E6221F">
          <w:pPr>
            <w:pStyle w:val="TOC2"/>
            <w:rPr>
              <w:rFonts w:ascii="Times New Roman" w:hAnsi="Times New Roman"/>
              <w:szCs w:val="20"/>
              <w:lang w:val="fr-FR"/>
            </w:rPr>
          </w:pPr>
          <w:r>
            <w:fldChar w:fldCharType="end"/>
          </w:r>
        </w:p>
      </w:sdtContent>
    </w:sdt>
    <w:p w14:paraId="02D7BC44" w14:textId="5A373D5E" w:rsidR="00EF2E9B" w:rsidRDefault="00EF2E9B" w:rsidP="00E6221F">
      <w:pPr>
        <w:pStyle w:val="TOC2"/>
        <w:rPr>
          <w:lang w:val="fr-FR"/>
        </w:rPr>
      </w:pPr>
      <w:r>
        <w:rPr>
          <w:lang w:val="fr-FR"/>
        </w:rPr>
        <w:br w:type="page"/>
      </w:r>
    </w:p>
    <w:p w14:paraId="21E3F0A4" w14:textId="1430C959" w:rsidR="00EF2E9B" w:rsidRPr="00DA6C12" w:rsidRDefault="006F0AA8" w:rsidP="00E8516A">
      <w:pPr>
        <w:pStyle w:val="Exercise"/>
      </w:pPr>
      <w:bookmarkStart w:id="2" w:name="doc_ChangeHistory"/>
      <w:bookmarkStart w:id="3" w:name="doc_Overview"/>
      <w:bookmarkStart w:id="4" w:name="_Toc392604697"/>
      <w:bookmarkEnd w:id="1"/>
      <w:bookmarkEnd w:id="2"/>
      <w:bookmarkEnd w:id="3"/>
      <w:r w:rsidRPr="00DA6C12">
        <w:lastRenderedPageBreak/>
        <w:t>Exercise</w:t>
      </w:r>
      <w:r w:rsidR="00E8516A" w:rsidRPr="00DA6C12">
        <w:t xml:space="preserve"> </w:t>
      </w:r>
      <w:r w:rsidR="00883321">
        <w:t>#</w:t>
      </w:r>
      <w:r w:rsidR="00DA6C12">
        <w:t>1</w:t>
      </w:r>
      <w:bookmarkEnd w:id="4"/>
    </w:p>
    <w:p w14:paraId="1DE995DF" w14:textId="0C80C866" w:rsidR="00EF2E9B" w:rsidRDefault="00A223F3" w:rsidP="00E8516A">
      <w:pPr>
        <w:pStyle w:val="NameofTransactionCODE"/>
        <w:jc w:val="left"/>
      </w:pPr>
      <w:bookmarkStart w:id="5" w:name="_Toc392604698"/>
      <w:r>
        <w:t>Reviewing Vendors</w:t>
      </w:r>
      <w:bookmarkEnd w:id="5"/>
    </w:p>
    <w:p w14:paraId="25275B70" w14:textId="77777777" w:rsidR="00EF2E9B" w:rsidRDefault="00EF2E9B" w:rsidP="00EF2E9B">
      <w:pPr>
        <w:pStyle w:val="P101H2"/>
      </w:pPr>
      <w:r>
        <w:t>Scenario</w:t>
      </w:r>
    </w:p>
    <w:p w14:paraId="71EB9FD7" w14:textId="6623EB03" w:rsidR="00EF2E9B" w:rsidRDefault="00A223F3" w:rsidP="00EF2E9B">
      <w:pPr>
        <w:pStyle w:val="BodyText"/>
      </w:pPr>
      <w:r>
        <w:t>Your department has received an invoice from</w:t>
      </w:r>
      <w:r w:rsidR="00E0322A">
        <w:t xml:space="preserve"> a company</w:t>
      </w:r>
      <w:r>
        <w:t xml:space="preserve"> that is to be paid via the campus voucher process. Before you start creating the campus voucher you want to</w:t>
      </w:r>
      <w:r w:rsidR="00E0322A">
        <w:t xml:space="preserve"> first see if the vendor exists in the system. And if it does exist, does it have the correct remit-to address on the vendor record?</w:t>
      </w:r>
    </w:p>
    <w:p w14:paraId="775FF83C" w14:textId="02168F48" w:rsidR="00EF2E9B" w:rsidRDefault="00BA4068" w:rsidP="00EF2E9B">
      <w:pPr>
        <w:pStyle w:val="P101H2"/>
      </w:pPr>
      <w:r>
        <w:t>Reference</w:t>
      </w:r>
    </w:p>
    <w:p w14:paraId="37C2FCD3" w14:textId="286AC510" w:rsidR="00EF2E9B" w:rsidRDefault="00BA4068" w:rsidP="00EF2E9B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6CEBAD78" w14:textId="07A74726" w:rsidR="00BA4068" w:rsidRPr="00E8516A" w:rsidRDefault="00E0322A" w:rsidP="00016C17">
      <w:pPr>
        <w:pStyle w:val="BodyText"/>
        <w:numPr>
          <w:ilvl w:val="0"/>
          <w:numId w:val="27"/>
        </w:numPr>
      </w:pPr>
      <w:r>
        <w:t>Reviewing Vendors</w:t>
      </w:r>
      <w:r w:rsidR="00016C17">
        <w:br/>
      </w:r>
      <w:r w:rsidR="00130E82" w:rsidRPr="00016C17">
        <w:t>Finance Menu &gt; Vendors &gt; Vendor Informatio</w:t>
      </w:r>
      <w:r w:rsidR="00016C17">
        <w:t>n &gt; Add/Update &gt; Review Vendors</w:t>
      </w:r>
      <w:r w:rsidR="00016C17">
        <w:br/>
      </w:r>
      <w:r w:rsidR="00016C17" w:rsidRPr="00016C17">
        <w:t>(</w:t>
      </w:r>
      <w:r w:rsidR="00130E82" w:rsidRPr="00016C17">
        <w:t>this is the easiest way for the campus user to see if a vendor already exists in the system)</w:t>
      </w:r>
    </w:p>
    <w:p w14:paraId="4E69FB33" w14:textId="77777777" w:rsidR="00EF2E9B" w:rsidRDefault="00EF2E9B" w:rsidP="00EF2E9B">
      <w:pPr>
        <w:pStyle w:val="P101H2"/>
      </w:pPr>
      <w:r>
        <w:t>Required Data</w:t>
      </w:r>
    </w:p>
    <w:p w14:paraId="52D6B77B" w14:textId="1F3A07D4" w:rsidR="00EF2E9B" w:rsidRDefault="00EF2E9B" w:rsidP="00EF2E9B">
      <w:pPr>
        <w:pStyle w:val="BodyText"/>
      </w:pPr>
      <w:r>
        <w:t>This section provides the data requ</w:t>
      </w:r>
      <w:r w:rsidR="00BA4068">
        <w:t>ired to complete this exercise.</w:t>
      </w:r>
      <w:r>
        <w:t xml:space="preserve"> </w:t>
      </w:r>
    </w:p>
    <w:p w14:paraId="369E1E68" w14:textId="77777777" w:rsidR="00C54D01" w:rsidRDefault="00E0322A" w:rsidP="00C54D01">
      <w:pPr>
        <w:pStyle w:val="BodyText"/>
        <w:numPr>
          <w:ilvl w:val="0"/>
          <w:numId w:val="27"/>
        </w:numPr>
      </w:pPr>
      <w:r>
        <w:t>Vendor</w:t>
      </w:r>
      <w:r w:rsidR="00C54D01">
        <w:t xml:space="preserve"> name and Vendor remit-to address for payment: </w:t>
      </w:r>
    </w:p>
    <w:p w14:paraId="6B01528C" w14:textId="01AF1B4A" w:rsidR="00C54D01" w:rsidRDefault="00C54D01" w:rsidP="00C54D01">
      <w:pPr>
        <w:pStyle w:val="BodyText"/>
        <w:numPr>
          <w:ilvl w:val="1"/>
          <w:numId w:val="27"/>
        </w:numPr>
      </w:pPr>
      <w:r>
        <w:t>Communications Supply Corp</w:t>
      </w:r>
      <w:r>
        <w:br/>
        <w:t>2205 Westinghouse Blvd Suite 105</w:t>
      </w:r>
      <w:r>
        <w:br/>
        <w:t>Raleigh, NC 27604</w:t>
      </w:r>
    </w:p>
    <w:p w14:paraId="382A553D" w14:textId="77777777" w:rsidR="00EF2E9B" w:rsidRDefault="00EF2E9B" w:rsidP="00EF2E9B">
      <w:pPr>
        <w:pStyle w:val="P101H2"/>
      </w:pPr>
      <w:r>
        <w:t>Tasks and Questions</w:t>
      </w:r>
    </w:p>
    <w:p w14:paraId="4B14DB54" w14:textId="77777777" w:rsidR="00EF2E9B" w:rsidRDefault="00EF2E9B" w:rsidP="00EF2E9B">
      <w:pPr>
        <w:pStyle w:val="BodyText"/>
      </w:pPr>
      <w:r>
        <w:t>Use the appropriate procedure and data provided to complete the following tasks and answer the following questions:</w:t>
      </w:r>
    </w:p>
    <w:p w14:paraId="78BB8D81" w14:textId="3E3D8234" w:rsidR="00B10280" w:rsidRDefault="00B10280" w:rsidP="00B10280">
      <w:pPr>
        <w:pStyle w:val="P101Step"/>
        <w:numPr>
          <w:ilvl w:val="0"/>
          <w:numId w:val="7"/>
        </w:numPr>
      </w:pPr>
      <w:r>
        <w:t>Use the Review Vendors transaction to see if the vendor above exists in the system.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B10280" w14:paraId="37845AE9" w14:textId="77777777" w:rsidTr="00854B40">
        <w:trPr>
          <w:cantSplit/>
          <w:trHeight w:val="720"/>
        </w:trPr>
        <w:tc>
          <w:tcPr>
            <w:tcW w:w="1224" w:type="dxa"/>
            <w:hideMark/>
          </w:tcPr>
          <w:p w14:paraId="4E30829A" w14:textId="77777777" w:rsidR="00B10280" w:rsidRDefault="00B10280" w:rsidP="00854B40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C76F56A" wp14:editId="7AB1D924">
                  <wp:extent cx="304800" cy="30480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360F27A3" w14:textId="41910A16" w:rsidR="00B10280" w:rsidRDefault="00B10280" w:rsidP="00854B40">
            <w:pPr>
              <w:pStyle w:val="P101Table"/>
            </w:pPr>
            <w:r>
              <w:t>What search criteria are the best to use?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5BF2" w14:textId="273AA166" w:rsidR="00B10280" w:rsidRPr="00B10280" w:rsidRDefault="00B10280" w:rsidP="00854B40">
            <w:pPr>
              <w:pStyle w:val="P105TableAnswer"/>
            </w:pPr>
            <w:r>
              <w:rPr>
                <w:color w:val="339966"/>
              </w:rPr>
              <w:t xml:space="preserve">Vendor name: Select </w:t>
            </w:r>
            <w:r>
              <w:rPr>
                <w:b/>
                <w:color w:val="339966"/>
              </w:rPr>
              <w:t xml:space="preserve">Contains </w:t>
            </w:r>
            <w:r>
              <w:rPr>
                <w:color w:val="339966"/>
              </w:rPr>
              <w:t>and a portion of the vendor name.</w:t>
            </w:r>
          </w:p>
        </w:tc>
      </w:tr>
      <w:tr w:rsidR="00B10280" w14:paraId="28310AC5" w14:textId="77777777" w:rsidTr="00854B40">
        <w:trPr>
          <w:cantSplit/>
          <w:trHeight w:val="720"/>
        </w:trPr>
        <w:tc>
          <w:tcPr>
            <w:tcW w:w="1224" w:type="dxa"/>
            <w:hideMark/>
          </w:tcPr>
          <w:p w14:paraId="6BA06A31" w14:textId="77777777" w:rsidR="00B10280" w:rsidRDefault="00B10280" w:rsidP="00854B40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13E44107" wp14:editId="369F6244">
                  <wp:extent cx="304800" cy="304800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0416D9EF" w14:textId="52AA1048" w:rsidR="00B10280" w:rsidRDefault="00B10280" w:rsidP="00854B40">
            <w:pPr>
              <w:pStyle w:val="P101Table"/>
            </w:pPr>
            <w:r>
              <w:t>How can you tell if there is more than one page of search results?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4A29" w14:textId="2ED734C0" w:rsidR="00B10280" w:rsidRDefault="00B10280" w:rsidP="00854B40">
            <w:pPr>
              <w:pStyle w:val="P105TableAnswer"/>
            </w:pPr>
            <w:r>
              <w:rPr>
                <w:color w:val="339966"/>
              </w:rPr>
              <w:t xml:space="preserve">Check the upper right of the search results </w:t>
            </w:r>
            <w:r>
              <w:rPr>
                <w:noProof/>
                <w:lang w:eastAsia="ja-JP"/>
              </w:rPr>
              <w:drawing>
                <wp:inline distT="0" distB="0" distL="0" distR="0" wp14:anchorId="110F6E63" wp14:editId="180A8E21">
                  <wp:extent cx="2085714" cy="304762"/>
                  <wp:effectExtent l="0" t="0" r="0" b="63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14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E9B" w14:paraId="69E27975" w14:textId="77777777" w:rsidTr="00EF2E9B">
        <w:trPr>
          <w:cantSplit/>
          <w:trHeight w:val="720"/>
        </w:trPr>
        <w:tc>
          <w:tcPr>
            <w:tcW w:w="1224" w:type="dxa"/>
            <w:hideMark/>
          </w:tcPr>
          <w:p w14:paraId="77605F3A" w14:textId="41E28DC1" w:rsidR="00EF2E9B" w:rsidRDefault="00EF2E9B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9389E9B" wp14:editId="0A8F98B8">
                  <wp:extent cx="304800" cy="304800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47323CAA" w14:textId="1F643DC1" w:rsidR="00EF2E9B" w:rsidRDefault="00C54D01">
            <w:pPr>
              <w:pStyle w:val="P101Table"/>
            </w:pPr>
            <w:r>
              <w:t>Does the vendor exist? If so</w:t>
            </w:r>
            <w:r w:rsidR="00B10280">
              <w:t>,</w:t>
            </w:r>
            <w:r>
              <w:t xml:space="preserve"> how many addresses are maintained on its vendor record?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24B1" w14:textId="6F369784" w:rsidR="00EF2E9B" w:rsidRDefault="00B10280" w:rsidP="00DC6D49">
            <w:pPr>
              <w:pStyle w:val="P105TableAnswer"/>
            </w:pPr>
            <w:r>
              <w:rPr>
                <w:color w:val="339966"/>
              </w:rPr>
              <w:t xml:space="preserve">Yes. </w:t>
            </w:r>
            <w:r w:rsidR="00DC6D49" w:rsidRPr="00DC6D49">
              <w:rPr>
                <w:color w:val="339966"/>
              </w:rPr>
              <w:t>o</w:t>
            </w:r>
            <w:r w:rsidR="00DC6D49" w:rsidRPr="00DC6D49">
              <w:rPr>
                <w:color w:val="339966"/>
              </w:rPr>
              <w:tab/>
              <w:t xml:space="preserve">Communications Supply Corp exists </w:t>
            </w:r>
            <w:r w:rsidR="00DC6D49">
              <w:rPr>
                <w:color w:val="339966"/>
              </w:rPr>
              <w:t>for</w:t>
            </w:r>
            <w:r w:rsidR="00DC6D49" w:rsidRPr="00DC6D49">
              <w:rPr>
                <w:color w:val="339966"/>
              </w:rPr>
              <w:t xml:space="preserve"> both UNCCH and UNCGA.</w:t>
            </w:r>
          </w:p>
        </w:tc>
      </w:tr>
      <w:tr w:rsidR="00EF2E9B" w14:paraId="02A3F7B2" w14:textId="77777777" w:rsidTr="00EF2E9B">
        <w:trPr>
          <w:cantSplit/>
          <w:trHeight w:val="720"/>
        </w:trPr>
        <w:tc>
          <w:tcPr>
            <w:tcW w:w="1224" w:type="dxa"/>
            <w:hideMark/>
          </w:tcPr>
          <w:p w14:paraId="305A71B8" w14:textId="6E66FB37" w:rsidR="00EF2E9B" w:rsidRDefault="00EF2E9B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4C297ABF" wp14:editId="01C14454">
                  <wp:extent cx="304800" cy="304800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8C96F1F" w14:textId="461AC26E" w:rsidR="00EF2E9B" w:rsidRDefault="00C54D01" w:rsidP="00B10280">
            <w:pPr>
              <w:pStyle w:val="P101Table"/>
            </w:pPr>
            <w:r>
              <w:t xml:space="preserve">Is </w:t>
            </w:r>
            <w:r w:rsidR="00B10280">
              <w:t>your vendor’s remit-to address available on the vendor’s record?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B27C" w14:textId="0BA1CCCE" w:rsidR="00EF2E9B" w:rsidRDefault="00B10280">
            <w:pPr>
              <w:pStyle w:val="P105TableAnswer"/>
            </w:pPr>
            <w:r>
              <w:t>Yes.</w:t>
            </w:r>
          </w:p>
        </w:tc>
      </w:tr>
    </w:tbl>
    <w:p w14:paraId="772ABC17" w14:textId="711F6D88" w:rsidR="00DA6C12" w:rsidRDefault="00B10280" w:rsidP="00B10280">
      <w:pPr>
        <w:pStyle w:val="P101Step"/>
        <w:numPr>
          <w:ilvl w:val="0"/>
          <w:numId w:val="7"/>
        </w:numPr>
        <w:rPr>
          <w:lang w:val="fr-FR"/>
        </w:rPr>
      </w:pPr>
      <w:r>
        <w:rPr>
          <w:lang w:val="fr-FR"/>
        </w:rPr>
        <w:t>What if …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B10280" w14:paraId="23774F50" w14:textId="77777777" w:rsidTr="00854B40">
        <w:trPr>
          <w:cantSplit/>
          <w:trHeight w:val="720"/>
        </w:trPr>
        <w:tc>
          <w:tcPr>
            <w:tcW w:w="1224" w:type="dxa"/>
            <w:hideMark/>
          </w:tcPr>
          <w:p w14:paraId="6750E3F4" w14:textId="77777777" w:rsidR="00B10280" w:rsidRDefault="00B10280" w:rsidP="00854B40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58CA775" wp14:editId="30013A7D">
                  <wp:extent cx="304800" cy="304800"/>
                  <wp:effectExtent l="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2545E9CC" w14:textId="44323B2A" w:rsidR="00B10280" w:rsidRDefault="00130E82" w:rsidP="00130E82">
            <w:pPr>
              <w:pStyle w:val="P101Table"/>
            </w:pPr>
            <w:r>
              <w:t>T</w:t>
            </w:r>
            <w:r w:rsidR="00B10280">
              <w:t>he vendor you need to pay doesn’</w:t>
            </w:r>
            <w:r w:rsidR="00DC6D49">
              <w:t>t exist in the system at all</w:t>
            </w:r>
            <w:r>
              <w:t>. W</w:t>
            </w:r>
            <w:r w:rsidR="00B10280">
              <w:t>hat are your next steps?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0F01" w14:textId="0892B6E5" w:rsidR="00B10280" w:rsidRDefault="00B10280" w:rsidP="00854B40">
            <w:pPr>
              <w:pStyle w:val="P105TableAnswer"/>
            </w:pPr>
            <w:r>
              <w:rPr>
                <w:color w:val="339966"/>
              </w:rPr>
              <w:t>Requesting a New Campus Vendor</w:t>
            </w:r>
          </w:p>
        </w:tc>
      </w:tr>
      <w:tr w:rsidR="00B10280" w14:paraId="1DC04E68" w14:textId="77777777" w:rsidTr="00854B40">
        <w:trPr>
          <w:cantSplit/>
          <w:trHeight w:val="720"/>
        </w:trPr>
        <w:tc>
          <w:tcPr>
            <w:tcW w:w="1224" w:type="dxa"/>
            <w:hideMark/>
          </w:tcPr>
          <w:p w14:paraId="332A8183" w14:textId="77777777" w:rsidR="00B10280" w:rsidRDefault="00B10280" w:rsidP="00854B40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A2D9CC3" wp14:editId="02E3A608">
                  <wp:extent cx="304800" cy="304800"/>
                  <wp:effectExtent l="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00B74314" w14:textId="1D718CA0" w:rsidR="00B10280" w:rsidRDefault="00130E82" w:rsidP="00130E82">
            <w:pPr>
              <w:pStyle w:val="P101Table"/>
            </w:pPr>
            <w:r>
              <w:t>T</w:t>
            </w:r>
            <w:r w:rsidR="00B10280">
              <w:t>he vendor exists</w:t>
            </w:r>
            <w:r>
              <w:t>,</w:t>
            </w:r>
            <w:r w:rsidR="00B10280">
              <w:t xml:space="preserve"> but the address is wrong or not available</w:t>
            </w:r>
            <w:r>
              <w:t>. W</w:t>
            </w:r>
            <w:r w:rsidR="00BB45AE">
              <w:t>hat are your next steps?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0A7E" w14:textId="6DE01A74" w:rsidR="00B10280" w:rsidRDefault="00BB45AE" w:rsidP="00854B40">
            <w:pPr>
              <w:pStyle w:val="P105TableAnswer"/>
            </w:pPr>
            <w:r>
              <w:rPr>
                <w:color w:val="339966"/>
              </w:rPr>
              <w:t>Requesting Campus Vendor Changes</w:t>
            </w:r>
          </w:p>
        </w:tc>
      </w:tr>
    </w:tbl>
    <w:p w14:paraId="5204029B" w14:textId="77777777" w:rsidR="00642967" w:rsidRDefault="00642967">
      <w:pPr>
        <w:spacing w:before="120"/>
        <w:rPr>
          <w:rFonts w:eastAsia="Arial Unicode MS" w:cs="Arial"/>
          <w:b/>
          <w:sz w:val="22"/>
          <w:szCs w:val="20"/>
        </w:rPr>
      </w:pPr>
      <w:r>
        <w:br w:type="page"/>
      </w:r>
    </w:p>
    <w:p w14:paraId="2DF5793F" w14:textId="4ACDBE22" w:rsidR="00DA6C12" w:rsidRPr="00DA6C12" w:rsidRDefault="00DA6C12" w:rsidP="00DA6C12">
      <w:pPr>
        <w:pStyle w:val="Exercise"/>
      </w:pPr>
      <w:bookmarkStart w:id="6" w:name="_Toc392604699"/>
      <w:r w:rsidRPr="00DA6C12">
        <w:t xml:space="preserve">Exercise </w:t>
      </w:r>
      <w:r w:rsidR="00883321">
        <w:t>#</w:t>
      </w:r>
      <w:r>
        <w:t>2</w:t>
      </w:r>
      <w:bookmarkEnd w:id="6"/>
    </w:p>
    <w:p w14:paraId="3D3937DC" w14:textId="3D7A1C73" w:rsidR="00DA6C12" w:rsidRDefault="00114A7D" w:rsidP="00DA6C12">
      <w:pPr>
        <w:pStyle w:val="NameofTransactionCODE"/>
        <w:jc w:val="left"/>
      </w:pPr>
      <w:bookmarkStart w:id="7" w:name="_Toc392604700"/>
      <w:r>
        <w:t>Requesting a New Campus Vendor</w:t>
      </w:r>
      <w:bookmarkEnd w:id="7"/>
    </w:p>
    <w:p w14:paraId="5720C1D2" w14:textId="77777777" w:rsidR="00DA6C12" w:rsidRDefault="00DA6C12" w:rsidP="00DA6C12">
      <w:pPr>
        <w:pStyle w:val="P101H2"/>
      </w:pPr>
      <w:r>
        <w:t>Scenario</w:t>
      </w:r>
    </w:p>
    <w:p w14:paraId="06FB4A9F" w14:textId="37612D95" w:rsidR="007A4DBE" w:rsidRDefault="007A4DBE" w:rsidP="007A4DBE">
      <w:pPr>
        <w:pStyle w:val="BodyText"/>
      </w:pPr>
      <w:r>
        <w:t xml:space="preserve">Your department has received an invoice from a company that is to be paid via the campus voucher process. You’ve already verified the vendor doesn’t </w:t>
      </w:r>
      <w:r w:rsidR="00016C17">
        <w:t xml:space="preserve">already </w:t>
      </w:r>
      <w:r>
        <w:t>exist in the system. Request a new vendor in the system.</w:t>
      </w:r>
    </w:p>
    <w:p w14:paraId="2615E4F2" w14:textId="77777777" w:rsidR="00DA6C12" w:rsidRDefault="00DA6C12" w:rsidP="00DA6C12">
      <w:pPr>
        <w:pStyle w:val="P101H2"/>
      </w:pPr>
      <w:r>
        <w:t>Reference</w:t>
      </w:r>
    </w:p>
    <w:p w14:paraId="30FCD5CE" w14:textId="77777777" w:rsidR="00DA6C12" w:rsidRDefault="00DA6C12" w:rsidP="00DA6C12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6EA31B05" w14:textId="0469F698" w:rsidR="00DA6C12" w:rsidRPr="00E8516A" w:rsidRDefault="007A4DBE" w:rsidP="00016C17">
      <w:pPr>
        <w:pStyle w:val="BodyText"/>
        <w:numPr>
          <w:ilvl w:val="0"/>
          <w:numId w:val="27"/>
        </w:numPr>
      </w:pPr>
      <w:r>
        <w:t>Requesting a New Campus Vendor</w:t>
      </w:r>
      <w:r w:rsidR="00016C17">
        <w:br/>
      </w:r>
      <w:r w:rsidR="00016C17" w:rsidRPr="00016C17">
        <w:t xml:space="preserve">Main Menu </w:t>
      </w:r>
      <w:r w:rsidR="00016C17">
        <w:t>&gt;</w:t>
      </w:r>
      <w:r w:rsidR="00016C17" w:rsidRPr="00016C17">
        <w:t xml:space="preserve"> Finance Menu </w:t>
      </w:r>
      <w:r w:rsidR="00016C17">
        <w:t>&gt;</w:t>
      </w:r>
      <w:r w:rsidR="00016C17" w:rsidRPr="00016C17">
        <w:t xml:space="preserve"> UNC Campus </w:t>
      </w:r>
      <w:r w:rsidR="00016C17">
        <w:t>&gt;</w:t>
      </w:r>
      <w:r w:rsidR="00016C17" w:rsidRPr="00016C17">
        <w:t xml:space="preserve"> Campus Vendor</w:t>
      </w:r>
    </w:p>
    <w:p w14:paraId="02509132" w14:textId="77777777" w:rsidR="00DA6C12" w:rsidRDefault="00DA6C12" w:rsidP="00DA6C12">
      <w:pPr>
        <w:pStyle w:val="P101H2"/>
      </w:pPr>
      <w:r>
        <w:t>Required Data</w:t>
      </w:r>
    </w:p>
    <w:p w14:paraId="67DEE0BC" w14:textId="77777777" w:rsidR="00DA6C12" w:rsidRDefault="00DA6C12" w:rsidP="00DA6C12">
      <w:pPr>
        <w:pStyle w:val="BodyText"/>
      </w:pPr>
      <w:r>
        <w:t>This section provides the field data required to complete this exercise. Refer to the unique data sheet (if applicable) as necessary while performing the exercise.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DA6C12" w14:paraId="0C6EF2C8" w14:textId="77777777" w:rsidTr="00DA6C12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6C6087A1" w14:textId="77777777" w:rsidR="00DA6C12" w:rsidRDefault="00DA6C12" w:rsidP="00DA6C12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4E401B95" w14:textId="77777777" w:rsidR="00DA6C12" w:rsidRDefault="00DA6C12" w:rsidP="00DA6C12">
            <w:pPr>
              <w:pStyle w:val="P101TableHeading"/>
            </w:pPr>
            <w:r>
              <w:t>Value</w:t>
            </w:r>
          </w:p>
        </w:tc>
      </w:tr>
      <w:tr w:rsidR="00642967" w14:paraId="27210A5D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E8BE" w14:textId="39976A93" w:rsidR="00642967" w:rsidRDefault="00642967" w:rsidP="00DA6C12">
            <w:pPr>
              <w:pStyle w:val="P101Table"/>
              <w:jc w:val="center"/>
            </w:pPr>
            <w:r>
              <w:t>Corporate Tax ID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5FD" w14:textId="34743BA7" w:rsidR="00642967" w:rsidRPr="00642967" w:rsidRDefault="00642967" w:rsidP="00642967">
            <w:pPr>
              <w:pStyle w:val="P101TableCenter"/>
              <w:rPr>
                <w:rFonts w:cs="Arial"/>
                <w:i/>
              </w:rPr>
            </w:pPr>
            <w:r w:rsidRPr="00642967">
              <w:rPr>
                <w:rFonts w:cs="Arial"/>
                <w:i/>
              </w:rPr>
              <w:t>&lt;</w:t>
            </w:r>
            <w:r>
              <w:rPr>
                <w:rFonts w:cs="Arial"/>
                <w:i/>
              </w:rPr>
              <w:t>Make up a</w:t>
            </w:r>
            <w:r w:rsidRPr="00642967">
              <w:rPr>
                <w:rFonts w:cs="Arial"/>
                <w:i/>
              </w:rPr>
              <w:t xml:space="preserve"> nine-digit number you can remember</w:t>
            </w:r>
            <w:r>
              <w:rPr>
                <w:rFonts w:cs="Arial"/>
                <w:i/>
              </w:rPr>
              <w:t xml:space="preserve"> for the purposes of this exercise</w:t>
            </w:r>
            <w:r w:rsidRPr="00642967">
              <w:rPr>
                <w:rFonts w:cs="Arial"/>
                <w:i/>
              </w:rPr>
              <w:t>&gt;</w:t>
            </w:r>
          </w:p>
        </w:tc>
      </w:tr>
      <w:tr w:rsidR="00DA6C12" w14:paraId="29D750DF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95B" w14:textId="44086FB3" w:rsidR="00DA6C12" w:rsidRDefault="007A4DBE" w:rsidP="00DA6C12">
            <w:pPr>
              <w:pStyle w:val="P101Table"/>
              <w:jc w:val="center"/>
            </w:pPr>
            <w:r>
              <w:t>Name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277" w14:textId="2F6D43CF" w:rsidR="00DA6C12" w:rsidRPr="007A4DBE" w:rsidRDefault="007A4DBE" w:rsidP="007A4DBE">
            <w:pPr>
              <w:pStyle w:val="P101TableCenter"/>
            </w:pPr>
            <w:r w:rsidRPr="007A4DBE">
              <w:rPr>
                <w:rFonts w:cs="Arial"/>
              </w:rPr>
              <w:t xml:space="preserve">Uniquely Unique </w:t>
            </w:r>
            <w:r>
              <w:rPr>
                <w:rFonts w:cs="Arial"/>
              </w:rPr>
              <w:t>Corporation</w:t>
            </w:r>
          </w:p>
        </w:tc>
      </w:tr>
      <w:tr w:rsidR="00DA6C12" w14:paraId="3A052775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2FC" w14:textId="7DF87361" w:rsidR="00DA6C12" w:rsidRDefault="007A4DBE" w:rsidP="00DA6C12">
            <w:pPr>
              <w:pStyle w:val="P101Table"/>
              <w:jc w:val="center"/>
            </w:pPr>
            <w:r>
              <w:t>Pay-To Address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BB52" w14:textId="4B5D3A46" w:rsidR="00DA6C12" w:rsidRPr="007A4DBE" w:rsidRDefault="007A4DBE" w:rsidP="00900898">
            <w:pPr>
              <w:pStyle w:val="P101TableCenter"/>
            </w:pPr>
            <w:r>
              <w:t xml:space="preserve">1234 </w:t>
            </w:r>
            <w:r w:rsidR="00900898">
              <w:t>Special</w:t>
            </w:r>
            <w:r>
              <w:t xml:space="preserve"> Way</w:t>
            </w:r>
            <w:r>
              <w:br/>
              <w:t>Suite 100</w:t>
            </w:r>
            <w:r>
              <w:br/>
              <w:t>Carrboro NC 27510</w:t>
            </w:r>
          </w:p>
        </w:tc>
      </w:tr>
      <w:tr w:rsidR="00DA6C12" w14:paraId="6A667930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9834" w14:textId="2E0C4C32" w:rsidR="00DA6C12" w:rsidRDefault="00900898" w:rsidP="00DA6C12">
            <w:pPr>
              <w:pStyle w:val="P101Table"/>
              <w:jc w:val="center"/>
            </w:pPr>
            <w:r>
              <w:t>Contact Person and Info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7E3" w14:textId="48DD65F1" w:rsidR="00DA6C12" w:rsidRDefault="00900898" w:rsidP="00DA6C12">
            <w:pPr>
              <w:pStyle w:val="P101TableCenter"/>
            </w:pPr>
            <w:r>
              <w:t>John Smith</w:t>
            </w:r>
            <w:r>
              <w:br/>
            </w:r>
            <w:hyperlink r:id="rId14" w:history="1">
              <w:r w:rsidRPr="00BB2AE7">
                <w:rPr>
                  <w:rStyle w:val="Hyperlink"/>
                </w:rPr>
                <w:t>john.smith@unique.com</w:t>
              </w:r>
            </w:hyperlink>
            <w:r>
              <w:br/>
              <w:t>Desk: 919-999-9999</w:t>
            </w:r>
            <w:r>
              <w:br/>
              <w:t>Mobile: 919-888-8888</w:t>
            </w:r>
          </w:p>
        </w:tc>
      </w:tr>
      <w:tr w:rsidR="00DA6C12" w14:paraId="09350F27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BAA" w14:textId="29A92101" w:rsidR="00DA6C12" w:rsidRDefault="00900898" w:rsidP="00DA6C12">
            <w:pPr>
              <w:pStyle w:val="P101Table"/>
              <w:jc w:val="center"/>
            </w:pPr>
            <w:r>
              <w:t>ImageNow Attachments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1CE" w14:textId="70C09DE0" w:rsidR="00DA6C12" w:rsidRDefault="00900898" w:rsidP="00DA6C12">
            <w:pPr>
              <w:pStyle w:val="P101TableCenter"/>
            </w:pPr>
            <w:r>
              <w:t xml:space="preserve">Attach the scanned invoice </w:t>
            </w:r>
            <w:r>
              <w:br/>
            </w:r>
            <w:r w:rsidRPr="009F5A55">
              <w:rPr>
                <w:i/>
              </w:rPr>
              <w:t>&lt;for the purposes of this exercise you can attach any document&gt;</w:t>
            </w:r>
          </w:p>
        </w:tc>
      </w:tr>
      <w:tr w:rsidR="004D012F" w14:paraId="364DD2CD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FC3" w14:textId="34303818" w:rsidR="004D012F" w:rsidRDefault="004D012F" w:rsidP="00DA6C12">
            <w:pPr>
              <w:pStyle w:val="P101Table"/>
              <w:jc w:val="center"/>
            </w:pPr>
            <w:r>
              <w:t>Bank Payment Info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347" w14:textId="120FAA2B" w:rsidR="004D012F" w:rsidRDefault="004D012F" w:rsidP="00DA6C12">
            <w:pPr>
              <w:pStyle w:val="P101TableCenter"/>
            </w:pPr>
            <w:r>
              <w:t>To be paid by check.</w:t>
            </w:r>
          </w:p>
        </w:tc>
      </w:tr>
    </w:tbl>
    <w:p w14:paraId="5393138C" w14:textId="77777777" w:rsidR="00DA6C12" w:rsidRDefault="00DA6C12" w:rsidP="00DA6C12">
      <w:pPr>
        <w:pStyle w:val="P101H2"/>
      </w:pPr>
      <w:r>
        <w:t>Tasks and Questions</w:t>
      </w:r>
    </w:p>
    <w:p w14:paraId="4C61CD88" w14:textId="77777777" w:rsidR="00DA6C12" w:rsidRDefault="00DA6C12" w:rsidP="00DA6C12">
      <w:pPr>
        <w:pStyle w:val="BodyText"/>
      </w:pPr>
      <w:r>
        <w:t>Use the appropriate procedure and data provided to complete the following tasks and answer the following questions:</w:t>
      </w:r>
    </w:p>
    <w:p w14:paraId="5F16B4EB" w14:textId="7DFFE213" w:rsidR="00DA6C12" w:rsidRDefault="004D012F" w:rsidP="00E85658">
      <w:pPr>
        <w:pStyle w:val="P101Step"/>
        <w:numPr>
          <w:ilvl w:val="0"/>
          <w:numId w:val="28"/>
        </w:numPr>
      </w:pPr>
      <w:r>
        <w:t xml:space="preserve">Create the request </w:t>
      </w:r>
      <w:r w:rsidR="009F5A55">
        <w:t>for the new vendor.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DA6C12" w14:paraId="2F6A6174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05278566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DD1D27E" wp14:editId="25850F21">
                  <wp:extent cx="304800" cy="30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58354E5A" w14:textId="5B7AAE95" w:rsidR="00DA6C12" w:rsidRDefault="009F5A55" w:rsidP="009F5A55">
            <w:pPr>
              <w:pStyle w:val="P101Table"/>
            </w:pPr>
            <w:r>
              <w:t>Did you choose to mark the “Order From” or “Remit To” checkboxes? Why? What do they do?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38C5" w14:textId="544A5349" w:rsidR="00DA6C12" w:rsidRDefault="009F5A55" w:rsidP="00DA6C12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Order From :</w:t>
            </w:r>
            <w:r>
              <w:t xml:space="preserve"> </w:t>
            </w:r>
            <w:r w:rsidRPr="009F5A55">
              <w:rPr>
                <w:color w:val="339966"/>
              </w:rPr>
              <w:t>if this vendor address is valid for use in  ePro requisitions or purchase orders.</w:t>
            </w:r>
          </w:p>
          <w:p w14:paraId="100BCAA9" w14:textId="152F57DC" w:rsidR="009F5A55" w:rsidRDefault="009F5A55" w:rsidP="00DA6C12">
            <w:pPr>
              <w:pStyle w:val="P105TableAnswer"/>
            </w:pPr>
            <w:r>
              <w:rPr>
                <w:color w:val="339966"/>
              </w:rPr>
              <w:t xml:space="preserve">Remit-to: </w:t>
            </w:r>
            <w:r w:rsidRPr="009F5A55">
              <w:rPr>
                <w:color w:val="339966"/>
              </w:rPr>
              <w:t>f the address is valid for remitting payments.</w:t>
            </w:r>
          </w:p>
        </w:tc>
      </w:tr>
      <w:tr w:rsidR="00DA6C12" w14:paraId="09925C3B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1F29717D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CA2396E" wp14:editId="768225FF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13F393CB" w14:textId="0D176A3B" w:rsidR="00DA6C12" w:rsidRDefault="009F5A55" w:rsidP="00030C3E">
            <w:pPr>
              <w:pStyle w:val="P101Table"/>
            </w:pPr>
            <w:r>
              <w:t xml:space="preserve">How could you add more than one address?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7BE3" w14:textId="07F82E79" w:rsidR="00DA6C12" w:rsidRDefault="009F5A55" w:rsidP="00DA6C12">
            <w:pPr>
              <w:pStyle w:val="P105TableAnswer"/>
            </w:pPr>
            <w:r>
              <w:rPr>
                <w:color w:val="339966"/>
              </w:rPr>
              <w:t>Click the + add row buttons in the appropriate section.</w:t>
            </w:r>
          </w:p>
        </w:tc>
      </w:tr>
      <w:tr w:rsidR="00FA000E" w14:paraId="25578710" w14:textId="77777777" w:rsidTr="00FA000E">
        <w:trPr>
          <w:cantSplit/>
          <w:trHeight w:val="720"/>
        </w:trPr>
        <w:tc>
          <w:tcPr>
            <w:tcW w:w="1224" w:type="dxa"/>
            <w:hideMark/>
          </w:tcPr>
          <w:p w14:paraId="4A001F16" w14:textId="77777777" w:rsidR="00FA000E" w:rsidRDefault="00FA000E" w:rsidP="00854B40">
            <w:pPr>
              <w:pStyle w:val="P105TableQuestionMark"/>
              <w:rPr>
                <w:rStyle w:val="C100IconQuestion"/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D24DA00" wp14:editId="49CC10EF">
                  <wp:extent cx="304800" cy="30480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01B5586D" w14:textId="664094AF" w:rsidR="00FA000E" w:rsidRDefault="00FA000E" w:rsidP="00854B40">
            <w:pPr>
              <w:pStyle w:val="P101Table"/>
            </w:pPr>
            <w:r>
              <w:t>What did you do for the Payment Method field? Why?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0160" w14:textId="3EE145EE" w:rsidR="00FA000E" w:rsidRPr="00FA000E" w:rsidRDefault="00FA000E" w:rsidP="00854B40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They should have left blank for check.</w:t>
            </w:r>
          </w:p>
        </w:tc>
      </w:tr>
      <w:tr w:rsidR="00FA000E" w14:paraId="18242179" w14:textId="77777777" w:rsidTr="00FA000E">
        <w:trPr>
          <w:cantSplit/>
          <w:trHeight w:val="720"/>
        </w:trPr>
        <w:tc>
          <w:tcPr>
            <w:tcW w:w="1224" w:type="dxa"/>
            <w:hideMark/>
          </w:tcPr>
          <w:p w14:paraId="29E52A5C" w14:textId="77777777" w:rsidR="00FA000E" w:rsidRDefault="00FA000E" w:rsidP="00854B40">
            <w:pPr>
              <w:pStyle w:val="P105TableQuestionMark"/>
              <w:rPr>
                <w:rStyle w:val="C100IconQuestion"/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34B27FFC" wp14:editId="3EE4B43F">
                  <wp:extent cx="304800" cy="30480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5796D214" w14:textId="7C5DD972" w:rsidR="00FA000E" w:rsidRDefault="00FA000E" w:rsidP="00854B40">
            <w:pPr>
              <w:pStyle w:val="P101Table"/>
            </w:pPr>
            <w:r>
              <w:t>Once you’ve submitted your request, what happens?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2E1E" w14:textId="56530544" w:rsidR="00FA000E" w:rsidRPr="00FA000E" w:rsidRDefault="00FA000E" w:rsidP="00854B40">
            <w:pPr>
              <w:pStyle w:val="P105TableAnswer"/>
              <w:rPr>
                <w:color w:val="339966"/>
              </w:rPr>
            </w:pPr>
            <w:r>
              <w:rPr>
                <w:color w:val="339966"/>
              </w:rPr>
              <w:t>Goes to vendor coordinator for approval.</w:t>
            </w:r>
            <w:r w:rsidR="00030C3E">
              <w:rPr>
                <w:color w:val="339966"/>
              </w:rPr>
              <w:t xml:space="preserve"> The vendor wont get a vendor ID until the Vendor Coordinator approves.</w:t>
            </w:r>
          </w:p>
        </w:tc>
      </w:tr>
    </w:tbl>
    <w:p w14:paraId="4EE8EFB8" w14:textId="539427F3" w:rsidR="00DA6C12" w:rsidRDefault="00FA000E" w:rsidP="00E85658">
      <w:pPr>
        <w:pStyle w:val="P101Step"/>
        <w:numPr>
          <w:ilvl w:val="0"/>
          <w:numId w:val="28"/>
        </w:numPr>
      </w:pPr>
      <w:r>
        <w:t>After you’ve submitted you</w:t>
      </w:r>
      <w:r w:rsidR="00D5346C">
        <w:t>r</w:t>
      </w:r>
      <w:r>
        <w:t xml:space="preserve"> request, use the Find an Existing Value tab of the Campus Vendor transaction to view your record.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DA6C12" w14:paraId="6FED1B02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59413DB9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79F89D59" wp14:editId="51B946F5">
                  <wp:extent cx="304800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36E9D599" w14:textId="5F8454B1" w:rsidR="00DA6C12" w:rsidRDefault="00FA000E" w:rsidP="00DA6C12">
            <w:pPr>
              <w:pStyle w:val="P101Table"/>
            </w:pPr>
            <w:r>
              <w:t>What’s is a request ID? What is a vendor ID?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1DEE" w14:textId="29FCD904" w:rsidR="00DA6C12" w:rsidRDefault="00FA000E" w:rsidP="00DA6C12">
            <w:pPr>
              <w:pStyle w:val="P105TableAnswer"/>
            </w:pPr>
            <w:r>
              <w:rPr>
                <w:color w:val="339966"/>
              </w:rPr>
              <w:t>Request is ID is not the same as Vendor ID.</w:t>
            </w:r>
          </w:p>
        </w:tc>
      </w:tr>
    </w:tbl>
    <w:p w14:paraId="5B9B3F22" w14:textId="77777777" w:rsidR="00DA6C12" w:rsidRDefault="00DA6C12" w:rsidP="00DA6C12">
      <w:pPr>
        <w:pStyle w:val="TOC2"/>
        <w:rPr>
          <w:rFonts w:ascii="Times New Roman" w:hAnsi="Times New Roman"/>
          <w:szCs w:val="20"/>
          <w:lang w:val="fr-FR"/>
        </w:rPr>
      </w:pPr>
      <w:r>
        <w:rPr>
          <w:lang w:val="fr-FR"/>
        </w:rPr>
        <w:br w:type="page"/>
      </w:r>
    </w:p>
    <w:p w14:paraId="1FD9C8A9" w14:textId="30CE3B1D" w:rsidR="00DA6C12" w:rsidRPr="00DA6C12" w:rsidRDefault="00DA6C12" w:rsidP="00DA6C12">
      <w:pPr>
        <w:pStyle w:val="Exercise"/>
      </w:pPr>
      <w:bookmarkStart w:id="8" w:name="_Toc392604701"/>
      <w:r w:rsidRPr="00DA6C12">
        <w:t xml:space="preserve">Exercise </w:t>
      </w:r>
      <w:r w:rsidR="00883321">
        <w:t>#</w:t>
      </w:r>
      <w:r>
        <w:t>3</w:t>
      </w:r>
      <w:bookmarkEnd w:id="8"/>
    </w:p>
    <w:p w14:paraId="00F3CBB9" w14:textId="7ED5552B" w:rsidR="00DA6C12" w:rsidRDefault="006C3B67" w:rsidP="00DA6C12">
      <w:pPr>
        <w:pStyle w:val="NameofTransactionCODE"/>
        <w:jc w:val="left"/>
      </w:pPr>
      <w:bookmarkStart w:id="9" w:name="_Toc392604702"/>
      <w:r>
        <w:t>Requesting a Vendor Change</w:t>
      </w:r>
      <w:bookmarkEnd w:id="9"/>
    </w:p>
    <w:p w14:paraId="23DB20E5" w14:textId="77777777" w:rsidR="00DA6C12" w:rsidRDefault="00DA6C12" w:rsidP="00DA6C12">
      <w:pPr>
        <w:pStyle w:val="P101H2"/>
      </w:pPr>
      <w:r>
        <w:t>Scenario</w:t>
      </w:r>
    </w:p>
    <w:p w14:paraId="2889BCDF" w14:textId="0B30E1F3" w:rsidR="00DA6C12" w:rsidRDefault="006C3B67" w:rsidP="00DA6C12">
      <w:pPr>
        <w:pStyle w:val="BodyText"/>
      </w:pPr>
      <w:r>
        <w:t>One of the employees in your department got married</w:t>
      </w:r>
      <w:r w:rsidR="00FD1C4D">
        <w:t>,</w:t>
      </w:r>
      <w:r>
        <w:t xml:space="preserve"> changed her name and moved. She </w:t>
      </w:r>
      <w:r w:rsidR="00FD1C4D">
        <w:t>recently</w:t>
      </w:r>
      <w:r>
        <w:t xml:space="preserve"> </w:t>
      </w:r>
      <w:r w:rsidR="00FD1C4D">
        <w:t xml:space="preserve">travelled for </w:t>
      </w:r>
      <w:r>
        <w:t>University related business</w:t>
      </w:r>
      <w:r w:rsidR="00FD1C4D">
        <w:t>. Upon creating a reimbursement request in the Web Travel system, she discovered her vendor information isn’t up to date. Put in a vendor change request so she can get reimbursed as soon as possible.</w:t>
      </w:r>
    </w:p>
    <w:p w14:paraId="471F8786" w14:textId="77777777" w:rsidR="00DA6C12" w:rsidRDefault="00DA6C12" w:rsidP="00DA6C12">
      <w:pPr>
        <w:pStyle w:val="P101H2"/>
      </w:pPr>
      <w:r>
        <w:t>Reference</w:t>
      </w:r>
    </w:p>
    <w:p w14:paraId="1F9EECF8" w14:textId="77777777" w:rsidR="00DA6C12" w:rsidRDefault="00DA6C12" w:rsidP="00DA6C12">
      <w:pPr>
        <w:pStyle w:val="BodyText"/>
      </w:pPr>
      <w:r>
        <w:t>Refer to</w:t>
      </w:r>
      <w:r>
        <w:rPr>
          <w:i/>
        </w:rPr>
        <w:t xml:space="preserve"> </w:t>
      </w:r>
      <w:r>
        <w:t>the following for assistance in completing the exercise:</w:t>
      </w:r>
    </w:p>
    <w:p w14:paraId="2EF5BA9D" w14:textId="3D8136A7" w:rsidR="00DA6C12" w:rsidRPr="00E8516A" w:rsidRDefault="00FD1C4D" w:rsidP="00DA6C12">
      <w:pPr>
        <w:pStyle w:val="BodyText"/>
        <w:numPr>
          <w:ilvl w:val="0"/>
          <w:numId w:val="27"/>
        </w:numPr>
      </w:pPr>
      <w:r>
        <w:t>Requesting a V</w:t>
      </w:r>
      <w:r w:rsidR="006C3B67">
        <w:t xml:space="preserve">endor </w:t>
      </w:r>
      <w:r>
        <w:t>C</w:t>
      </w:r>
      <w:r w:rsidR="006C3B67">
        <w:t>hange</w:t>
      </w:r>
      <w:r w:rsidR="00016C17">
        <w:br/>
      </w:r>
      <w:r w:rsidR="00016C17" w:rsidRPr="00016C17">
        <w:t xml:space="preserve">Main Menu </w:t>
      </w:r>
      <w:r w:rsidR="00016C17">
        <w:t>&gt;</w:t>
      </w:r>
      <w:r w:rsidR="00016C17" w:rsidRPr="00016C17">
        <w:t xml:space="preserve"> Finance Menu </w:t>
      </w:r>
      <w:r w:rsidR="00016C17">
        <w:t>&gt;</w:t>
      </w:r>
      <w:r w:rsidR="00016C17" w:rsidRPr="00016C17">
        <w:t xml:space="preserve"> UNC Campus </w:t>
      </w:r>
      <w:r w:rsidR="00016C17">
        <w:t>&gt;</w:t>
      </w:r>
      <w:r w:rsidR="00016C17" w:rsidRPr="00016C17">
        <w:t xml:space="preserve"> Campus Vendor</w:t>
      </w:r>
    </w:p>
    <w:p w14:paraId="2404EEAE" w14:textId="77777777" w:rsidR="00DA6C12" w:rsidRDefault="00DA6C12" w:rsidP="00DA6C12">
      <w:pPr>
        <w:pStyle w:val="P101H2"/>
      </w:pPr>
      <w:r>
        <w:t>Required Data</w:t>
      </w:r>
    </w:p>
    <w:p w14:paraId="6C455449" w14:textId="77777777" w:rsidR="00DA6C12" w:rsidRDefault="00DA6C12" w:rsidP="00DA6C12">
      <w:pPr>
        <w:pStyle w:val="BodyText"/>
      </w:pPr>
      <w:r>
        <w:t>This section provides the field data required to complete this exercise. Refer to the unique data sheet (if applicable) as necessary while performing the exercise.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45"/>
        <w:gridCol w:w="4489"/>
      </w:tblGrid>
      <w:tr w:rsidR="00DA6C12" w14:paraId="5EEA7AC7" w14:textId="77777777" w:rsidTr="00DA6C12">
        <w:trPr>
          <w:cantSplit/>
          <w:tblHeader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3ABF74DF" w14:textId="77777777" w:rsidR="00DA6C12" w:rsidRDefault="00DA6C12" w:rsidP="00DA6C12">
            <w:pPr>
              <w:pStyle w:val="P101TableHeading"/>
            </w:pPr>
            <w:r>
              <w:t>Field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14:paraId="5DF36EB2" w14:textId="77777777" w:rsidR="00DA6C12" w:rsidRDefault="00DA6C12" w:rsidP="00DA6C12">
            <w:pPr>
              <w:pStyle w:val="P101TableHeading"/>
            </w:pPr>
            <w:r>
              <w:t>Value</w:t>
            </w:r>
          </w:p>
        </w:tc>
      </w:tr>
      <w:tr w:rsidR="00DA6C12" w14:paraId="407E3D75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1582" w14:textId="02E90B62" w:rsidR="00DA6C12" w:rsidRDefault="006C3B67" w:rsidP="00DA6C12">
            <w:pPr>
              <w:pStyle w:val="P101Table"/>
              <w:jc w:val="center"/>
            </w:pPr>
            <w:r>
              <w:t>PID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7AC" w14:textId="776D84FC" w:rsidR="00DA6C12" w:rsidRPr="00027F39" w:rsidRDefault="00027F39" w:rsidP="00DA6C12">
            <w:pPr>
              <w:pStyle w:val="P101TableCenter"/>
            </w:pPr>
            <w:r w:rsidRPr="00027F39">
              <w:rPr>
                <w:rFonts w:cs="Arial"/>
              </w:rPr>
              <w:t>701989938</w:t>
            </w:r>
          </w:p>
        </w:tc>
      </w:tr>
      <w:tr w:rsidR="00DA6C12" w14:paraId="437B9BA3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F9F6" w14:textId="79E54F8E" w:rsidR="00DA6C12" w:rsidRDefault="00FD1C4D" w:rsidP="00DA6C12">
            <w:pPr>
              <w:pStyle w:val="P101Table"/>
              <w:jc w:val="center"/>
            </w:pPr>
            <w:r>
              <w:t>New Address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1B93" w14:textId="75538870" w:rsidR="00DA6C12" w:rsidRDefault="00FD1C4D" w:rsidP="00DA6C12">
            <w:pPr>
              <w:pStyle w:val="P101TableCenter"/>
            </w:pPr>
            <w:r>
              <w:t>888 8</w:t>
            </w:r>
            <w:r w:rsidRPr="00FD1C4D">
              <w:rPr>
                <w:vertAlign w:val="superscript"/>
              </w:rPr>
              <w:t>th</w:t>
            </w:r>
            <w:r>
              <w:t xml:space="preserve"> St</w:t>
            </w:r>
            <w:r>
              <w:br/>
              <w:t>Carrboro NC 27510</w:t>
            </w:r>
          </w:p>
        </w:tc>
      </w:tr>
      <w:tr w:rsidR="00016C17" w14:paraId="445A5563" w14:textId="77777777" w:rsidTr="00DA6C12">
        <w:trPr>
          <w:cantSplit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25E" w14:textId="588A9500" w:rsidR="00016C17" w:rsidRDefault="00016C17" w:rsidP="00DA6C12">
            <w:pPr>
              <w:pStyle w:val="P101Table"/>
              <w:jc w:val="center"/>
            </w:pPr>
            <w:r>
              <w:t>New Name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304" w14:textId="5782F944" w:rsidR="00016C17" w:rsidRDefault="00016C17" w:rsidP="00DA6C12">
            <w:pPr>
              <w:pStyle w:val="P101TableCenter"/>
            </w:pPr>
            <w:r>
              <w:t>Jane Clooney</w:t>
            </w:r>
          </w:p>
        </w:tc>
      </w:tr>
    </w:tbl>
    <w:p w14:paraId="54368895" w14:textId="77777777" w:rsidR="00DA6C12" w:rsidRDefault="00DA6C12" w:rsidP="00DA6C12">
      <w:pPr>
        <w:pStyle w:val="P101H2"/>
      </w:pPr>
      <w:r>
        <w:t>Tasks and Questions</w:t>
      </w:r>
    </w:p>
    <w:p w14:paraId="4B229AEA" w14:textId="77777777" w:rsidR="00DA6C12" w:rsidRDefault="00DA6C12" w:rsidP="00DA6C12">
      <w:pPr>
        <w:pStyle w:val="BodyText"/>
      </w:pPr>
      <w:r>
        <w:t>Use the appropriate procedure and data provided to complete the following tasks and answer the following questions:</w:t>
      </w:r>
    </w:p>
    <w:p w14:paraId="099DD43C" w14:textId="034D576A" w:rsidR="00DA6C12" w:rsidRDefault="00FD1C4D" w:rsidP="00E85658">
      <w:pPr>
        <w:pStyle w:val="P101Step"/>
        <w:numPr>
          <w:ilvl w:val="0"/>
          <w:numId w:val="29"/>
        </w:numPr>
      </w:pPr>
      <w:r>
        <w:t xml:space="preserve">Create a request to change the vendor record. </w:t>
      </w:r>
    </w:p>
    <w:tbl>
      <w:tblPr>
        <w:tblW w:w="0" w:type="auto"/>
        <w:tblInd w:w="64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4"/>
        <w:gridCol w:w="3690"/>
        <w:gridCol w:w="3510"/>
      </w:tblGrid>
      <w:tr w:rsidR="00E205E8" w14:paraId="58E534A9" w14:textId="77777777" w:rsidTr="00DA6C12">
        <w:trPr>
          <w:cantSplit/>
          <w:trHeight w:val="720"/>
        </w:trPr>
        <w:tc>
          <w:tcPr>
            <w:tcW w:w="1224" w:type="dxa"/>
          </w:tcPr>
          <w:p w14:paraId="39798E0A" w14:textId="5FD07045" w:rsidR="00E205E8" w:rsidRDefault="00E205E8" w:rsidP="00DA6C12">
            <w:pPr>
              <w:pStyle w:val="P105TableQuestionMark"/>
              <w:rPr>
                <w:noProof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5A6FF9C8" wp14:editId="14CE4B05">
                  <wp:extent cx="304800" cy="304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074AF46C" w14:textId="56A17E7E" w:rsidR="00E205E8" w:rsidRDefault="00E205E8" w:rsidP="00C63DA8">
            <w:pPr>
              <w:pStyle w:val="P101Table"/>
            </w:pPr>
            <w:r>
              <w:t xml:space="preserve">How </w:t>
            </w:r>
            <w:r w:rsidR="00C63DA8">
              <w:t>do</w:t>
            </w:r>
            <w:r>
              <w:t xml:space="preserve"> you request a change to a </w:t>
            </w:r>
            <w:r w:rsidR="00016C17">
              <w:t xml:space="preserve">vendor </w:t>
            </w:r>
            <w:r>
              <w:t>name?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E17" w14:textId="11CB0764" w:rsidR="00E205E8" w:rsidRDefault="00E205E8" w:rsidP="00DA6C12">
            <w:pPr>
              <w:pStyle w:val="P105TableAnswer"/>
              <w:rPr>
                <w:noProof/>
              </w:rPr>
            </w:pPr>
            <w:r>
              <w:rPr>
                <w:noProof/>
              </w:rPr>
              <w:t>The Vendor Coordinator has to make the change directly to the record and can’t be requested with this transaction. Contact the VC directly with backup documentation of the name change.</w:t>
            </w:r>
            <w:r w:rsidR="00C63DA8">
              <w:rPr>
                <w:noProof/>
              </w:rPr>
              <w:t xml:space="preserve"> Or attach info to request.</w:t>
            </w:r>
          </w:p>
        </w:tc>
      </w:tr>
      <w:tr w:rsidR="00DA6C12" w14:paraId="63702B6C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06E3B161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63B033D3" wp14:editId="79C12447">
                  <wp:extent cx="304800" cy="30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681896D3" w14:textId="374654E8" w:rsidR="00DA6C12" w:rsidRDefault="00FD1C4D" w:rsidP="00FD1C4D">
            <w:pPr>
              <w:pStyle w:val="P101Table"/>
            </w:pPr>
            <w:r>
              <w:t>What field determines whether you are requesting change to an existing address, or requesting a new one be added?</w:t>
            </w:r>
            <w:r w:rsidR="009E0EA9">
              <w:t xml:space="preserve"> What did you select for that field?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0C86" w14:textId="35D0D7AE" w:rsidR="00DA6C12" w:rsidRDefault="00FD1C4D" w:rsidP="00DA6C12">
            <w:pPr>
              <w:pStyle w:val="P105TableAnswer"/>
            </w:pPr>
            <w:r>
              <w:rPr>
                <w:noProof/>
                <w:lang w:eastAsia="ja-JP"/>
              </w:rPr>
              <w:drawing>
                <wp:inline distT="0" distB="0" distL="0" distR="0" wp14:anchorId="27EEF1A6" wp14:editId="14B93311">
                  <wp:extent cx="1647619" cy="619048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619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C12" w14:paraId="495F8625" w14:textId="77777777" w:rsidTr="00DA6C12">
        <w:trPr>
          <w:cantSplit/>
          <w:trHeight w:val="720"/>
        </w:trPr>
        <w:tc>
          <w:tcPr>
            <w:tcW w:w="1224" w:type="dxa"/>
            <w:hideMark/>
          </w:tcPr>
          <w:p w14:paraId="613EB7A8" w14:textId="77777777" w:rsidR="00DA6C12" w:rsidRDefault="00DA6C12" w:rsidP="00DA6C12">
            <w:pPr>
              <w:pStyle w:val="P105TableQuestionMark"/>
              <w:rPr>
                <w:rStyle w:val="C100IconQuestion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199B6F3" wp14:editId="010C4533">
                  <wp:extent cx="304800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hideMark/>
          </w:tcPr>
          <w:p w14:paraId="3E1897AD" w14:textId="75CD842B" w:rsidR="00DA6C12" w:rsidRDefault="009E0EA9" w:rsidP="009E0EA9">
            <w:pPr>
              <w:pStyle w:val="P101Table"/>
            </w:pPr>
            <w:r>
              <w:t>For this employee</w:t>
            </w:r>
            <w:r w:rsidR="00D5346C">
              <w:t>,</w:t>
            </w:r>
            <w:r>
              <w:t xml:space="preserve"> would there be a point to maintaining the Contact details?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940D" w14:textId="158E465D" w:rsidR="00DA6C12" w:rsidRDefault="009E0EA9" w:rsidP="00426199">
            <w:pPr>
              <w:pStyle w:val="P105TableAnswer"/>
            </w:pPr>
            <w:r>
              <w:rPr>
                <w:color w:val="339966"/>
              </w:rPr>
              <w:t xml:space="preserve">Not really. The vendor record for employees is primarily </w:t>
            </w:r>
            <w:r w:rsidR="00426199">
              <w:rPr>
                <w:color w:val="339966"/>
              </w:rPr>
              <w:t>to get them paid.</w:t>
            </w:r>
          </w:p>
        </w:tc>
      </w:tr>
    </w:tbl>
    <w:p w14:paraId="3DCC5A47" w14:textId="77777777" w:rsidR="00DA6C12" w:rsidRDefault="00DA6C12" w:rsidP="00DA6C12">
      <w:pPr>
        <w:pStyle w:val="TOC2"/>
        <w:rPr>
          <w:rFonts w:ascii="Times New Roman" w:hAnsi="Times New Roman"/>
          <w:szCs w:val="20"/>
          <w:lang w:val="fr-FR"/>
        </w:rPr>
      </w:pPr>
      <w:r>
        <w:rPr>
          <w:lang w:val="fr-FR"/>
        </w:rPr>
        <w:br w:type="page"/>
      </w:r>
    </w:p>
    <w:p w14:paraId="45084087" w14:textId="2647EFFB" w:rsidR="00DA6C12" w:rsidRPr="00DA6C12" w:rsidRDefault="00DA6C12" w:rsidP="00DA6C12">
      <w:pPr>
        <w:pStyle w:val="Exercise"/>
      </w:pPr>
      <w:bookmarkStart w:id="10" w:name="_Toc392604703"/>
      <w:r w:rsidRPr="00DA6C12">
        <w:t>Exercise</w:t>
      </w:r>
      <w:r w:rsidR="00F116C7">
        <w:t>/Demonstration</w:t>
      </w:r>
      <w:r w:rsidRPr="00DA6C12">
        <w:t xml:space="preserve"> </w:t>
      </w:r>
      <w:r w:rsidR="00883321">
        <w:t>#</w:t>
      </w:r>
      <w:r>
        <w:t>4</w:t>
      </w:r>
      <w:bookmarkEnd w:id="10"/>
    </w:p>
    <w:p w14:paraId="68A05E8C" w14:textId="544E138D" w:rsidR="00DA6C12" w:rsidRDefault="00F116C7" w:rsidP="00DA6C12">
      <w:pPr>
        <w:pStyle w:val="NameofTransactionCODE"/>
        <w:jc w:val="left"/>
      </w:pPr>
      <w:bookmarkStart w:id="11" w:name="_Toc392604704"/>
      <w:r>
        <w:t>Completing Independent C</w:t>
      </w:r>
      <w:r w:rsidR="00883321">
        <w:t>ontractor Predetermination Process</w:t>
      </w:r>
      <w:bookmarkEnd w:id="11"/>
    </w:p>
    <w:p w14:paraId="6B580317" w14:textId="77777777" w:rsidR="00DA6C12" w:rsidRDefault="00DA6C12" w:rsidP="00DA6C12">
      <w:pPr>
        <w:pStyle w:val="P101H2"/>
      </w:pPr>
      <w:r>
        <w:t>Scenario</w:t>
      </w:r>
    </w:p>
    <w:p w14:paraId="2A7B6837" w14:textId="1C9A7570" w:rsidR="00DA6C12" w:rsidRDefault="00F116C7" w:rsidP="00DA6C12">
      <w:pPr>
        <w:pStyle w:val="BodyText"/>
      </w:pPr>
      <w:r>
        <w:t>Your department has selected a consultant you need for a project. After a clean background check you need to complete</w:t>
      </w:r>
      <w:r w:rsidR="009E3215">
        <w:t xml:space="preserve"> the</w:t>
      </w:r>
      <w:r>
        <w:t xml:space="preserve"> independent contractor </w:t>
      </w:r>
      <w:r w:rsidR="00883321">
        <w:t>predetermination process.</w:t>
      </w:r>
    </w:p>
    <w:p w14:paraId="5B59DE52" w14:textId="77777777" w:rsidR="00DA6C12" w:rsidRDefault="00DA6C12" w:rsidP="00DA6C12">
      <w:pPr>
        <w:pStyle w:val="P101H2"/>
      </w:pPr>
      <w:r>
        <w:t>Reference</w:t>
      </w:r>
    </w:p>
    <w:p w14:paraId="21B2CF8D" w14:textId="6A09FF46" w:rsidR="00DA6C12" w:rsidRDefault="00DA6C12" w:rsidP="00DA6C12">
      <w:pPr>
        <w:pStyle w:val="BodyText"/>
      </w:pPr>
      <w:r>
        <w:t>Refer to</w:t>
      </w:r>
      <w:r>
        <w:rPr>
          <w:i/>
        </w:rPr>
        <w:t xml:space="preserve"> </w:t>
      </w:r>
      <w:r>
        <w:t xml:space="preserve">the following </w:t>
      </w:r>
      <w:r w:rsidR="00040130">
        <w:t>reference</w:t>
      </w:r>
      <w:r>
        <w:t>:</w:t>
      </w:r>
    </w:p>
    <w:p w14:paraId="63D10CF1" w14:textId="13901429" w:rsidR="00DA6C12" w:rsidRPr="00E8516A" w:rsidRDefault="00883321" w:rsidP="00016C17">
      <w:pPr>
        <w:pStyle w:val="BodyText"/>
        <w:numPr>
          <w:ilvl w:val="0"/>
          <w:numId w:val="27"/>
        </w:numPr>
      </w:pPr>
      <w:r>
        <w:t>Completing the Independent Contractor Predetermination Process.</w:t>
      </w:r>
      <w:r w:rsidR="00016C17">
        <w:br/>
      </w:r>
      <w:r w:rsidR="00016C17" w:rsidRPr="00016C17">
        <w:t xml:space="preserve">Main Menu </w:t>
      </w:r>
      <w:r w:rsidR="00016C17">
        <w:t>&gt;</w:t>
      </w:r>
      <w:r w:rsidR="00016C17" w:rsidRPr="00016C17">
        <w:t xml:space="preserve"> Finance Menu </w:t>
      </w:r>
      <w:r w:rsidR="00016C17">
        <w:t xml:space="preserve">&gt; </w:t>
      </w:r>
      <w:r w:rsidR="00016C17" w:rsidRPr="00016C17">
        <w:t xml:space="preserve">UNC Campus </w:t>
      </w:r>
      <w:r w:rsidR="00016C17">
        <w:t>&gt;</w:t>
      </w:r>
      <w:r w:rsidR="00016C17" w:rsidRPr="00016C17">
        <w:t xml:space="preserve"> Independent Contractor</w:t>
      </w:r>
    </w:p>
    <w:p w14:paraId="16C26DB3" w14:textId="2C5A83F8" w:rsidR="00426199" w:rsidRDefault="00426199">
      <w:pPr>
        <w:spacing w:before="120"/>
        <w:rPr>
          <w:rFonts w:eastAsia="Arial Unicode MS" w:cs="Arial"/>
          <w:b/>
          <w:sz w:val="22"/>
          <w:szCs w:val="20"/>
        </w:rPr>
      </w:pPr>
    </w:p>
    <w:sectPr w:rsidR="00426199" w:rsidSect="008A31A7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F535" w14:textId="77777777" w:rsidR="00145A28" w:rsidRDefault="00145A28" w:rsidP="00CC6756">
      <w:pPr>
        <w:spacing w:after="0"/>
      </w:pPr>
      <w:r>
        <w:separator/>
      </w:r>
    </w:p>
  </w:endnote>
  <w:endnote w:type="continuationSeparator" w:id="0">
    <w:p w14:paraId="20CD471D" w14:textId="77777777" w:rsidR="00145A28" w:rsidRDefault="00145A28" w:rsidP="00CC6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8341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19618FC" w14:textId="594BCF5E" w:rsidR="00A223F3" w:rsidRDefault="00A223F3" w:rsidP="008A31A7">
            <w:pPr>
              <w:pStyle w:val="Footer"/>
              <w:jc w:val="center"/>
            </w:pPr>
            <w:r w:rsidRPr="008A31A7">
              <w:rPr>
                <w:bCs/>
                <w:sz w:val="24"/>
                <w:szCs w:val="24"/>
              </w:rPr>
              <w:fldChar w:fldCharType="begin"/>
            </w:r>
            <w:r w:rsidRPr="008A31A7">
              <w:rPr>
                <w:bCs/>
              </w:rPr>
              <w:instrText xml:space="preserve"> PAGE </w:instrText>
            </w:r>
            <w:r w:rsidRPr="008A31A7">
              <w:rPr>
                <w:bCs/>
                <w:sz w:val="24"/>
                <w:szCs w:val="24"/>
              </w:rPr>
              <w:fldChar w:fldCharType="separate"/>
            </w:r>
            <w:r w:rsidR="00900FB5">
              <w:rPr>
                <w:bCs/>
                <w:noProof/>
              </w:rPr>
              <w:t>2</w:t>
            </w:r>
            <w:r w:rsidRPr="008A31A7">
              <w:rPr>
                <w:bCs/>
                <w:sz w:val="24"/>
                <w:szCs w:val="24"/>
              </w:rPr>
              <w:fldChar w:fldCharType="end"/>
            </w:r>
            <w:r w:rsidRPr="008A31A7">
              <w:t xml:space="preserve"> of </w:t>
            </w:r>
            <w:r w:rsidRPr="008A31A7">
              <w:rPr>
                <w:bCs/>
                <w:sz w:val="24"/>
                <w:szCs w:val="24"/>
              </w:rPr>
              <w:fldChar w:fldCharType="begin"/>
            </w:r>
            <w:r w:rsidRPr="008A31A7">
              <w:rPr>
                <w:bCs/>
              </w:rPr>
              <w:instrText xml:space="preserve"> NUMPAGES  </w:instrText>
            </w:r>
            <w:r w:rsidRPr="008A31A7">
              <w:rPr>
                <w:bCs/>
                <w:sz w:val="24"/>
                <w:szCs w:val="24"/>
              </w:rPr>
              <w:fldChar w:fldCharType="separate"/>
            </w:r>
            <w:r w:rsidR="00900FB5">
              <w:rPr>
                <w:bCs/>
                <w:noProof/>
              </w:rPr>
              <w:t>8</w:t>
            </w:r>
            <w:r w:rsidRPr="008A31A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E0AF1" w14:textId="77777777" w:rsidR="00A223F3" w:rsidRDefault="00A22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9F2A" w14:textId="77777777" w:rsidR="00145A28" w:rsidRDefault="00145A28" w:rsidP="00CC6756">
      <w:pPr>
        <w:spacing w:after="0"/>
      </w:pPr>
      <w:r>
        <w:separator/>
      </w:r>
    </w:p>
  </w:footnote>
  <w:footnote w:type="continuationSeparator" w:id="0">
    <w:p w14:paraId="1F8484EA" w14:textId="77777777" w:rsidR="00145A28" w:rsidRDefault="00145A28" w:rsidP="00CC6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0AEE" w14:textId="27B5688A" w:rsidR="00A223F3" w:rsidRDefault="00E0322A" w:rsidP="008A31A7">
    <w:pPr>
      <w:pStyle w:val="Header"/>
    </w:pPr>
    <w:r>
      <w:t>Campus Vendor</w:t>
    </w:r>
    <w:r w:rsidR="00A223F3">
      <w:t xml:space="preserve"> Exercise Workbook</w:t>
    </w:r>
  </w:p>
  <w:p w14:paraId="6F6E0AEF" w14:textId="77777777" w:rsidR="00A223F3" w:rsidRDefault="00A223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E0AF2" w14:textId="330CECA4" w:rsidR="00A223F3" w:rsidRDefault="00A223F3" w:rsidP="00251062">
    <w:pPr>
      <w:pStyle w:val="Header"/>
      <w:tabs>
        <w:tab w:val="clear" w:pos="4680"/>
      </w:tabs>
      <w:jc w:val="right"/>
    </w:pPr>
    <w:r>
      <w:rPr>
        <w:rFonts w:ascii="Segoe UI" w:hAnsi="Segoe UI" w:cs="Segoe UI"/>
        <w:noProof/>
        <w:color w:val="4F81BD"/>
        <w:sz w:val="32"/>
        <w:szCs w:val="32"/>
      </w:rPr>
      <w:t xml:space="preserve">                                         </w:t>
    </w:r>
    <w:r w:rsidRPr="000C64F4">
      <w:rPr>
        <w:rFonts w:ascii="Segoe UI" w:hAnsi="Segoe UI" w:cs="Segoe UI"/>
        <w:noProof/>
        <w:color w:val="4F81BD"/>
        <w:sz w:val="32"/>
        <w:szCs w:val="32"/>
        <w:lang w:eastAsia="ja-JP"/>
      </w:rPr>
      <w:drawing>
        <wp:inline distT="0" distB="0" distL="0" distR="0" wp14:anchorId="6F6E0AF9" wp14:editId="6F6E0AFA">
          <wp:extent cx="1771650" cy="431800"/>
          <wp:effectExtent l="19050" t="0" r="0" b="0"/>
          <wp:docPr id="11" name="Picture 1" descr="ConnectCarolina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Carolina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C68"/>
    <w:multiLevelType w:val="hybridMultilevel"/>
    <w:tmpl w:val="0E36B11A"/>
    <w:lvl w:ilvl="0" w:tplc="AB9AABD8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6FA"/>
    <w:multiLevelType w:val="hybridMultilevel"/>
    <w:tmpl w:val="914E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82CC8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B199B"/>
    <w:multiLevelType w:val="multilevel"/>
    <w:tmpl w:val="233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9144B"/>
    <w:multiLevelType w:val="hybridMultilevel"/>
    <w:tmpl w:val="8134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01CD1"/>
    <w:multiLevelType w:val="hybridMultilevel"/>
    <w:tmpl w:val="76F6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01537"/>
    <w:multiLevelType w:val="hybridMultilevel"/>
    <w:tmpl w:val="14B81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738D4"/>
    <w:multiLevelType w:val="hybridMultilevel"/>
    <w:tmpl w:val="930E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E4EC7"/>
    <w:multiLevelType w:val="hybridMultilevel"/>
    <w:tmpl w:val="DAA20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63B43"/>
    <w:multiLevelType w:val="hybridMultilevel"/>
    <w:tmpl w:val="F0FE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0654"/>
    <w:multiLevelType w:val="hybridMultilevel"/>
    <w:tmpl w:val="CDCCC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75200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01470F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B3B6D"/>
    <w:multiLevelType w:val="hybridMultilevel"/>
    <w:tmpl w:val="0B74B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FD2"/>
    <w:multiLevelType w:val="hybridMultilevel"/>
    <w:tmpl w:val="C4FA3B26"/>
    <w:lvl w:ilvl="0" w:tplc="8F0C3EB8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466D6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581CB6"/>
    <w:multiLevelType w:val="hybridMultilevel"/>
    <w:tmpl w:val="689A6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D0405"/>
    <w:multiLevelType w:val="hybridMultilevel"/>
    <w:tmpl w:val="D7963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F265B"/>
    <w:multiLevelType w:val="hybridMultilevel"/>
    <w:tmpl w:val="6BDE9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629CC"/>
    <w:multiLevelType w:val="hybridMultilevel"/>
    <w:tmpl w:val="7E424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7F6FE1"/>
    <w:multiLevelType w:val="hybridMultilevel"/>
    <w:tmpl w:val="B89E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9050A"/>
    <w:multiLevelType w:val="hybridMultilevel"/>
    <w:tmpl w:val="DABAA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E3323"/>
    <w:multiLevelType w:val="hybridMultilevel"/>
    <w:tmpl w:val="A7421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B5E8B"/>
    <w:multiLevelType w:val="hybridMultilevel"/>
    <w:tmpl w:val="A5C4B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66615"/>
    <w:multiLevelType w:val="hybridMultilevel"/>
    <w:tmpl w:val="F9920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15037"/>
    <w:multiLevelType w:val="hybridMultilevel"/>
    <w:tmpl w:val="08EA7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72C1A"/>
    <w:multiLevelType w:val="hybridMultilevel"/>
    <w:tmpl w:val="3EA6C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884D03"/>
    <w:multiLevelType w:val="singleLevel"/>
    <w:tmpl w:val="4746B9FC"/>
    <w:lvl w:ilvl="0">
      <w:start w:val="1"/>
      <w:numFmt w:val="bullet"/>
      <w:pStyle w:val="P101Text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8" w15:restartNumberingAfterBreak="0">
    <w:nsid w:val="5AD1459A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44112"/>
    <w:multiLevelType w:val="hybridMultilevel"/>
    <w:tmpl w:val="3C3E7212"/>
    <w:lvl w:ilvl="0" w:tplc="8FD2ECEC">
      <w:start w:val="1"/>
      <w:numFmt w:val="bullet"/>
      <w:pStyle w:val="Listitem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034F4"/>
    <w:multiLevelType w:val="hybridMultilevel"/>
    <w:tmpl w:val="684EF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6A3F82"/>
    <w:multiLevelType w:val="hybridMultilevel"/>
    <w:tmpl w:val="7E2C03BE"/>
    <w:lvl w:ilvl="0" w:tplc="C010BA7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912AF"/>
    <w:multiLevelType w:val="hybridMultilevel"/>
    <w:tmpl w:val="D72C6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F41A7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F7CBD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01E3C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DA1C64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861E9"/>
    <w:multiLevelType w:val="hybridMultilevel"/>
    <w:tmpl w:val="816A2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2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15"/>
  </w:num>
  <w:num w:numId="29">
    <w:abstractNumId w:val="37"/>
  </w:num>
  <w:num w:numId="30">
    <w:abstractNumId w:val="36"/>
  </w:num>
  <w:num w:numId="31">
    <w:abstractNumId w:val="33"/>
  </w:num>
  <w:num w:numId="32">
    <w:abstractNumId w:val="28"/>
  </w:num>
  <w:num w:numId="33">
    <w:abstractNumId w:val="35"/>
  </w:num>
  <w:num w:numId="34">
    <w:abstractNumId w:val="12"/>
  </w:num>
  <w:num w:numId="35">
    <w:abstractNumId w:val="22"/>
  </w:num>
  <w:num w:numId="36">
    <w:abstractNumId w:val="2"/>
  </w:num>
  <w:num w:numId="37">
    <w:abstractNumId w:val="5"/>
  </w:num>
  <w:num w:numId="3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MDU0Mza3sDQ0NLRQ0lEKTi0uzszPAykwrAUA4+sc1ywAAAA="/>
  </w:docVars>
  <w:rsids>
    <w:rsidRoot w:val="003039A0"/>
    <w:rsid w:val="00016C17"/>
    <w:rsid w:val="00027F39"/>
    <w:rsid w:val="00030B53"/>
    <w:rsid w:val="00030C3E"/>
    <w:rsid w:val="00040130"/>
    <w:rsid w:val="0005041A"/>
    <w:rsid w:val="00052842"/>
    <w:rsid w:val="0005641C"/>
    <w:rsid w:val="00062892"/>
    <w:rsid w:val="0006469D"/>
    <w:rsid w:val="00077B8E"/>
    <w:rsid w:val="000870A9"/>
    <w:rsid w:val="000C64F4"/>
    <w:rsid w:val="000C723E"/>
    <w:rsid w:val="000D6375"/>
    <w:rsid w:val="0011373E"/>
    <w:rsid w:val="00114A7D"/>
    <w:rsid w:val="0012725B"/>
    <w:rsid w:val="00130E82"/>
    <w:rsid w:val="00145A28"/>
    <w:rsid w:val="00163FA3"/>
    <w:rsid w:val="001759FE"/>
    <w:rsid w:val="00196663"/>
    <w:rsid w:val="001A6E63"/>
    <w:rsid w:val="001B4183"/>
    <w:rsid w:val="001C35CC"/>
    <w:rsid w:val="001E0CFD"/>
    <w:rsid w:val="001E6B37"/>
    <w:rsid w:val="001F2436"/>
    <w:rsid w:val="001F7CBC"/>
    <w:rsid w:val="002154CD"/>
    <w:rsid w:val="00251062"/>
    <w:rsid w:val="00264C5E"/>
    <w:rsid w:val="002B729B"/>
    <w:rsid w:val="00300000"/>
    <w:rsid w:val="003039A0"/>
    <w:rsid w:val="00310A23"/>
    <w:rsid w:val="00331DCB"/>
    <w:rsid w:val="00355859"/>
    <w:rsid w:val="00360FF5"/>
    <w:rsid w:val="00365414"/>
    <w:rsid w:val="00382940"/>
    <w:rsid w:val="00385AD4"/>
    <w:rsid w:val="00387FB0"/>
    <w:rsid w:val="0039214B"/>
    <w:rsid w:val="003B20C8"/>
    <w:rsid w:val="00400194"/>
    <w:rsid w:val="00405777"/>
    <w:rsid w:val="00421BD2"/>
    <w:rsid w:val="00426199"/>
    <w:rsid w:val="00452BF5"/>
    <w:rsid w:val="00466EE5"/>
    <w:rsid w:val="0046739B"/>
    <w:rsid w:val="0047647A"/>
    <w:rsid w:val="004D012F"/>
    <w:rsid w:val="005275AF"/>
    <w:rsid w:val="00535784"/>
    <w:rsid w:val="0055122D"/>
    <w:rsid w:val="005611DE"/>
    <w:rsid w:val="005D0251"/>
    <w:rsid w:val="006245C4"/>
    <w:rsid w:val="00642967"/>
    <w:rsid w:val="006520E6"/>
    <w:rsid w:val="00691DEB"/>
    <w:rsid w:val="006C3B67"/>
    <w:rsid w:val="006E41CB"/>
    <w:rsid w:val="006F0AA8"/>
    <w:rsid w:val="006F1F76"/>
    <w:rsid w:val="00717D20"/>
    <w:rsid w:val="00725049"/>
    <w:rsid w:val="00752FF4"/>
    <w:rsid w:val="0078071D"/>
    <w:rsid w:val="007A4DBE"/>
    <w:rsid w:val="0081116F"/>
    <w:rsid w:val="008300B9"/>
    <w:rsid w:val="008361B2"/>
    <w:rsid w:val="00840265"/>
    <w:rsid w:val="00877553"/>
    <w:rsid w:val="00881E53"/>
    <w:rsid w:val="00883321"/>
    <w:rsid w:val="00895212"/>
    <w:rsid w:val="008A31A7"/>
    <w:rsid w:val="008B7898"/>
    <w:rsid w:val="008C5E0C"/>
    <w:rsid w:val="008D031E"/>
    <w:rsid w:val="008E204D"/>
    <w:rsid w:val="008F7BFC"/>
    <w:rsid w:val="00900898"/>
    <w:rsid w:val="00900FB5"/>
    <w:rsid w:val="00901E9F"/>
    <w:rsid w:val="009161A0"/>
    <w:rsid w:val="0092603A"/>
    <w:rsid w:val="009572F8"/>
    <w:rsid w:val="009A62BC"/>
    <w:rsid w:val="009C1F0C"/>
    <w:rsid w:val="009C438B"/>
    <w:rsid w:val="009C7B95"/>
    <w:rsid w:val="009D67AB"/>
    <w:rsid w:val="009E0EA9"/>
    <w:rsid w:val="009E3215"/>
    <w:rsid w:val="009E609D"/>
    <w:rsid w:val="009F5143"/>
    <w:rsid w:val="009F5A55"/>
    <w:rsid w:val="00A01297"/>
    <w:rsid w:val="00A223F3"/>
    <w:rsid w:val="00A57FCF"/>
    <w:rsid w:val="00A73B8C"/>
    <w:rsid w:val="00A961F0"/>
    <w:rsid w:val="00AA747B"/>
    <w:rsid w:val="00AC48DA"/>
    <w:rsid w:val="00AD207C"/>
    <w:rsid w:val="00AD306B"/>
    <w:rsid w:val="00AF388A"/>
    <w:rsid w:val="00AF7D44"/>
    <w:rsid w:val="00B10280"/>
    <w:rsid w:val="00B140E3"/>
    <w:rsid w:val="00B15641"/>
    <w:rsid w:val="00B330F8"/>
    <w:rsid w:val="00B614B6"/>
    <w:rsid w:val="00B67D38"/>
    <w:rsid w:val="00BA4068"/>
    <w:rsid w:val="00BB45AE"/>
    <w:rsid w:val="00C24298"/>
    <w:rsid w:val="00C53607"/>
    <w:rsid w:val="00C54D01"/>
    <w:rsid w:val="00C63DA8"/>
    <w:rsid w:val="00C95186"/>
    <w:rsid w:val="00CB197E"/>
    <w:rsid w:val="00CC3CAE"/>
    <w:rsid w:val="00CC6756"/>
    <w:rsid w:val="00CE5D8A"/>
    <w:rsid w:val="00D01D02"/>
    <w:rsid w:val="00D21D0E"/>
    <w:rsid w:val="00D40CEE"/>
    <w:rsid w:val="00D47269"/>
    <w:rsid w:val="00D5346C"/>
    <w:rsid w:val="00D627AE"/>
    <w:rsid w:val="00D631A8"/>
    <w:rsid w:val="00D6330F"/>
    <w:rsid w:val="00D93241"/>
    <w:rsid w:val="00D97E03"/>
    <w:rsid w:val="00DA6C12"/>
    <w:rsid w:val="00DC1425"/>
    <w:rsid w:val="00DC6D49"/>
    <w:rsid w:val="00DD174C"/>
    <w:rsid w:val="00DE24D6"/>
    <w:rsid w:val="00E02A04"/>
    <w:rsid w:val="00E0322A"/>
    <w:rsid w:val="00E205E8"/>
    <w:rsid w:val="00E41137"/>
    <w:rsid w:val="00E5320A"/>
    <w:rsid w:val="00E6221F"/>
    <w:rsid w:val="00E657E7"/>
    <w:rsid w:val="00E76EAF"/>
    <w:rsid w:val="00E8516A"/>
    <w:rsid w:val="00E85658"/>
    <w:rsid w:val="00E86B86"/>
    <w:rsid w:val="00E86D65"/>
    <w:rsid w:val="00E9068B"/>
    <w:rsid w:val="00E97B68"/>
    <w:rsid w:val="00ED4F58"/>
    <w:rsid w:val="00EE1ECC"/>
    <w:rsid w:val="00EF2E9B"/>
    <w:rsid w:val="00EF7320"/>
    <w:rsid w:val="00F00C28"/>
    <w:rsid w:val="00F116C7"/>
    <w:rsid w:val="00F218F7"/>
    <w:rsid w:val="00F23B9D"/>
    <w:rsid w:val="00FA000E"/>
    <w:rsid w:val="00FD0AE1"/>
    <w:rsid w:val="00FD14BD"/>
    <w:rsid w:val="00FD1C4D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6E09F8"/>
  <w15:docId w15:val="{7D1276B7-ED88-4F29-B6F4-3D914210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0E"/>
    <w:pPr>
      <w:spacing w:before="18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EF2E9B"/>
    <w:pPr>
      <w:keepNext/>
      <w:keepLines/>
      <w:spacing w:before="30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81E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E9B"/>
    <w:pPr>
      <w:keepNext/>
      <w:spacing w:before="24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39A0"/>
    <w:pPr>
      <w:spacing w:after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39A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3039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039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2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3039A0"/>
    <w:pPr>
      <w:outlineLvl w:val="9"/>
    </w:pPr>
    <w:rPr>
      <w:lang w:eastAsia="ja-JP"/>
    </w:rPr>
  </w:style>
  <w:style w:type="paragraph" w:styleId="ListParagraph">
    <w:name w:val="List Paragraph"/>
    <w:aliases w:val="List Paragraph 1"/>
    <w:basedOn w:val="Normal"/>
    <w:link w:val="ListParagraphChar"/>
    <w:autoRedefine/>
    <w:uiPriority w:val="34"/>
    <w:qFormat/>
    <w:rsid w:val="00355859"/>
    <w:pPr>
      <w:numPr>
        <w:numId w:val="3"/>
      </w:numPr>
      <w:autoSpaceDE w:val="0"/>
      <w:autoSpaceDN w:val="0"/>
      <w:adjustRightInd w:val="0"/>
      <w:spacing w:before="60" w:after="0"/>
    </w:pPr>
    <w:rPr>
      <w:rFonts w:cs="Arial"/>
      <w:szCs w:val="20"/>
    </w:rPr>
  </w:style>
  <w:style w:type="table" w:styleId="TableGrid">
    <w:name w:val="Table Grid"/>
    <w:basedOn w:val="TableNormal"/>
    <w:rsid w:val="00957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8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14BD"/>
    <w:pPr>
      <w:tabs>
        <w:tab w:val="left" w:pos="440"/>
        <w:tab w:val="right" w:leader="dot" w:pos="9350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6221F"/>
    <w:pPr>
      <w:tabs>
        <w:tab w:val="right" w:leader="dot" w:pos="9350"/>
      </w:tabs>
      <w:spacing w:before="120" w:after="100"/>
      <w:ind w:left="216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40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C6756"/>
  </w:style>
  <w:style w:type="paragraph" w:styleId="Footer">
    <w:name w:val="footer"/>
    <w:aliases w:val="P100_Footer_Left,P00_Footer_Left"/>
    <w:basedOn w:val="Normal"/>
    <w:link w:val="FooterChar"/>
    <w:uiPriority w:val="99"/>
    <w:unhideWhenUsed/>
    <w:rsid w:val="00CC675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aliases w:val="P100_Footer_Left Char1,P00_Footer_Left Char1"/>
    <w:basedOn w:val="DefaultParagraphFont"/>
    <w:link w:val="Footer"/>
    <w:uiPriority w:val="99"/>
    <w:rsid w:val="00CC6756"/>
  </w:style>
  <w:style w:type="paragraph" w:styleId="Caption">
    <w:name w:val="caption"/>
    <w:basedOn w:val="Normal"/>
    <w:next w:val="Normal"/>
    <w:autoRedefine/>
    <w:uiPriority w:val="35"/>
    <w:unhideWhenUsed/>
    <w:qFormat/>
    <w:rsid w:val="005611DE"/>
    <w:pPr>
      <w:spacing w:after="0"/>
    </w:pPr>
    <w:rPr>
      <w:rFonts w:cs="Arial"/>
      <w:bCs/>
      <w:szCs w:val="20"/>
    </w:rPr>
  </w:style>
  <w:style w:type="paragraph" w:styleId="BodyText">
    <w:name w:val="Body Text"/>
    <w:aliases w:val="P101_Text,P00_Text,P100_Text"/>
    <w:basedOn w:val="Normal"/>
    <w:link w:val="BodyTextChar"/>
    <w:rsid w:val="00E86D65"/>
    <w:rPr>
      <w:rFonts w:eastAsia="Times New Roman" w:cs="Times New Roman"/>
      <w:szCs w:val="20"/>
      <w:lang w:val="en-NZ"/>
    </w:rPr>
  </w:style>
  <w:style w:type="character" w:customStyle="1" w:styleId="BodyTextChar">
    <w:name w:val="Body Text Char"/>
    <w:aliases w:val="P101_Text Char,P00_Text Char,P100_Text Char"/>
    <w:basedOn w:val="DefaultParagraphFont"/>
    <w:link w:val="BodyText"/>
    <w:rsid w:val="00E86D65"/>
    <w:rPr>
      <w:rFonts w:ascii="Arial" w:eastAsia="Times New Roman" w:hAnsi="Arial" w:cs="Times New Roman"/>
      <w:szCs w:val="20"/>
      <w:lang w:val="en-NZ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E86D65"/>
    <w:rPr>
      <w:rFonts w:ascii="Imago Book" w:eastAsia="Times New Roman" w:hAnsi="Imago Book" w:cs="Times New Roman"/>
      <w:b/>
      <w:bCs/>
      <w:color w:val="313896"/>
      <w:sz w:val="24"/>
      <w:szCs w:val="20"/>
      <w:lang w:val="en-AU"/>
    </w:rPr>
  </w:style>
  <w:style w:type="paragraph" w:customStyle="1" w:styleId="FrontMatterHeading">
    <w:name w:val="Front Matter Heading"/>
    <w:basedOn w:val="TOCHeading"/>
    <w:link w:val="FrontMatterHeadingChar"/>
    <w:qFormat/>
    <w:rsid w:val="00EE1ECC"/>
  </w:style>
  <w:style w:type="paragraph" w:customStyle="1" w:styleId="Bullet2">
    <w:name w:val="Bullet 2"/>
    <w:basedOn w:val="BodyText"/>
    <w:link w:val="Bullet2Char"/>
    <w:autoRedefine/>
    <w:qFormat/>
    <w:rsid w:val="001F7CBC"/>
    <w:pPr>
      <w:numPr>
        <w:numId w:val="4"/>
      </w:numPr>
      <w:spacing w:before="60"/>
    </w:pPr>
  </w:style>
  <w:style w:type="character" w:customStyle="1" w:styleId="TOCHeadingChar">
    <w:name w:val="TOC Heading Char"/>
    <w:basedOn w:val="Heading1Char"/>
    <w:link w:val="TOCHeading"/>
    <w:uiPriority w:val="39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FrontMatterHeadingChar">
    <w:name w:val="Front Matter Heading Char"/>
    <w:basedOn w:val="TOCHeadingChar"/>
    <w:link w:val="FrontMatterHeading"/>
    <w:rsid w:val="00EE1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Bullet2Char">
    <w:name w:val="Bullet 2 Char"/>
    <w:basedOn w:val="BodyTextChar"/>
    <w:link w:val="Bullet2"/>
    <w:rsid w:val="001F7CBC"/>
    <w:rPr>
      <w:rFonts w:ascii="Arial" w:eastAsia="Times New Roman" w:hAnsi="Arial" w:cs="Times New Roman"/>
      <w:sz w:val="20"/>
      <w:szCs w:val="20"/>
      <w:lang w:val="en-NZ"/>
    </w:rPr>
  </w:style>
  <w:style w:type="paragraph" w:customStyle="1" w:styleId="Listitem2">
    <w:name w:val="List item 2"/>
    <w:basedOn w:val="ListParagraph"/>
    <w:link w:val="Listitem2Char"/>
    <w:autoRedefine/>
    <w:qFormat/>
    <w:rsid w:val="001F7CBC"/>
    <w:pPr>
      <w:numPr>
        <w:numId w:val="5"/>
      </w:numPr>
    </w:pPr>
  </w:style>
  <w:style w:type="paragraph" w:customStyle="1" w:styleId="NumberedList1">
    <w:name w:val="Numbered List 1"/>
    <w:basedOn w:val="ListParagraph"/>
    <w:link w:val="NumberedList1Char"/>
    <w:autoRedefine/>
    <w:qFormat/>
    <w:rsid w:val="001A6E63"/>
    <w:pPr>
      <w:numPr>
        <w:numId w:val="2"/>
      </w:numPr>
      <w:ind w:left="360"/>
    </w:p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355859"/>
    <w:rPr>
      <w:rFonts w:ascii="Arial" w:hAnsi="Arial" w:cs="Arial"/>
      <w:sz w:val="20"/>
      <w:szCs w:val="20"/>
    </w:rPr>
  </w:style>
  <w:style w:type="character" w:customStyle="1" w:styleId="Listitem2Char">
    <w:name w:val="List item 2 Char"/>
    <w:basedOn w:val="ListParagraphChar"/>
    <w:link w:val="Listitem2"/>
    <w:rsid w:val="001F7CBC"/>
    <w:rPr>
      <w:rFonts w:ascii="Arial" w:hAnsi="Arial" w:cs="Arial"/>
      <w:sz w:val="20"/>
      <w:szCs w:val="20"/>
    </w:rPr>
  </w:style>
  <w:style w:type="character" w:customStyle="1" w:styleId="NumberedList1Char">
    <w:name w:val="Numbered List 1 Char"/>
    <w:basedOn w:val="ListParagraphChar"/>
    <w:link w:val="NumberedList1"/>
    <w:rsid w:val="001A6E63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F2E9B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F2E9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EF2E9B"/>
    <w:pPr>
      <w:spacing w:before="0" w:after="0"/>
    </w:pPr>
    <w:rPr>
      <w:rFonts w:ascii="Times New Roman" w:eastAsia="Times New Roman" w:hAnsi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aliases w:val="P100_Footer_Left Char,P00_Footer_Left Char"/>
    <w:basedOn w:val="DefaultParagraphFont"/>
    <w:semiHidden/>
    <w:rsid w:val="00EF2E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00FooterRight">
    <w:name w:val="P00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00HeaderLeft">
    <w:name w:val="P00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00HeaderRightBold">
    <w:name w:val="P00_Header_Right_Bold"/>
    <w:basedOn w:val="P00HeaderLeft"/>
    <w:rsid w:val="00EF2E9B"/>
    <w:pPr>
      <w:ind w:right="29"/>
      <w:jc w:val="right"/>
    </w:pPr>
    <w:rPr>
      <w:b/>
    </w:rPr>
  </w:style>
  <w:style w:type="paragraph" w:customStyle="1" w:styleId="P100BlankCell">
    <w:name w:val="P100_Blank_Cell"/>
    <w:basedOn w:val="BodyText"/>
    <w:rsid w:val="00EF2E9B"/>
    <w:pPr>
      <w:spacing w:before="0" w:after="120"/>
      <w:ind w:left="576"/>
    </w:pPr>
    <w:rPr>
      <w:rFonts w:eastAsia="Arial Unicode MS" w:cs="Arial"/>
      <w:sz w:val="2"/>
      <w:lang w:val="en-US"/>
    </w:rPr>
  </w:style>
  <w:style w:type="paragraph" w:customStyle="1" w:styleId="P100FooterSmall">
    <w:name w:val="P100_Footer_Small"/>
    <w:basedOn w:val="Normal"/>
    <w:rsid w:val="00EF2E9B"/>
    <w:pPr>
      <w:spacing w:before="20" w:after="20"/>
      <w:jc w:val="center"/>
    </w:pPr>
    <w:rPr>
      <w:rFonts w:eastAsia="Arial Unicode MS" w:cs="Arial"/>
      <w:sz w:val="14"/>
      <w:szCs w:val="20"/>
    </w:rPr>
  </w:style>
  <w:style w:type="paragraph" w:customStyle="1" w:styleId="P100HeaderSmall">
    <w:name w:val="P100_Header_Small"/>
    <w:basedOn w:val="P100FooterSmall"/>
    <w:rsid w:val="00EF2E9B"/>
  </w:style>
  <w:style w:type="paragraph" w:customStyle="1" w:styleId="P101Table">
    <w:name w:val="P101_Table"/>
    <w:basedOn w:val="BodyText"/>
    <w:rsid w:val="00EF2E9B"/>
    <w:pPr>
      <w:spacing w:before="120"/>
    </w:pPr>
    <w:rPr>
      <w:rFonts w:eastAsia="Arial Unicode MS" w:cs="Arial"/>
      <w:lang w:val="en-US"/>
    </w:rPr>
  </w:style>
  <w:style w:type="paragraph" w:customStyle="1" w:styleId="P101Step">
    <w:name w:val="P101_Step"/>
    <w:basedOn w:val="BodyText"/>
    <w:rsid w:val="00EF2E9B"/>
    <w:pPr>
      <w:spacing w:after="180"/>
      <w:ind w:left="576" w:hanging="576"/>
    </w:pPr>
    <w:rPr>
      <w:rFonts w:eastAsia="Arial Unicode MS" w:cs="Arial"/>
      <w:lang w:val="en-US"/>
    </w:rPr>
  </w:style>
  <w:style w:type="paragraph" w:customStyle="1" w:styleId="P101FooterRight">
    <w:name w:val="P101_Footer_Right"/>
    <w:basedOn w:val="Footer"/>
    <w:rsid w:val="00EF2E9B"/>
    <w:pPr>
      <w:tabs>
        <w:tab w:val="clear" w:pos="4680"/>
        <w:tab w:val="clear" w:pos="9360"/>
      </w:tabs>
      <w:spacing w:before="0"/>
      <w:jc w:val="right"/>
    </w:pPr>
    <w:rPr>
      <w:rFonts w:eastAsia="Arial Unicode MS" w:cs="Arial"/>
      <w:sz w:val="18"/>
    </w:rPr>
  </w:style>
  <w:style w:type="paragraph" w:customStyle="1" w:styleId="P101H1DocTitle">
    <w:name w:val="P101_H1_DocTitle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paragraph" w:customStyle="1" w:styleId="P101H1DocTitleCentered">
    <w:name w:val="P101_H1_DocTitle_Centered"/>
    <w:basedOn w:val="P101H1DocTitle"/>
    <w:rsid w:val="00EF2E9B"/>
    <w:pPr>
      <w:jc w:val="center"/>
    </w:pPr>
  </w:style>
  <w:style w:type="paragraph" w:customStyle="1" w:styleId="P101H2">
    <w:name w:val="P101_H2"/>
    <w:basedOn w:val="Normal"/>
    <w:rsid w:val="00EF2E9B"/>
    <w:pPr>
      <w:keepNext/>
      <w:shd w:val="pct15" w:color="auto" w:fill="FFFFFF"/>
      <w:spacing w:before="240" w:after="120"/>
      <w:outlineLvl w:val="1"/>
    </w:pPr>
    <w:rPr>
      <w:rFonts w:eastAsia="Times New Roman" w:cs="Arial"/>
      <w:b/>
      <w:szCs w:val="20"/>
    </w:rPr>
  </w:style>
  <w:style w:type="paragraph" w:customStyle="1" w:styleId="P101HeaderLeft">
    <w:name w:val="P101_Header_Left"/>
    <w:basedOn w:val="Footer"/>
    <w:rsid w:val="00EF2E9B"/>
    <w:pPr>
      <w:tabs>
        <w:tab w:val="clear" w:pos="4680"/>
        <w:tab w:val="clear" w:pos="9360"/>
      </w:tabs>
      <w:spacing w:before="0"/>
    </w:pPr>
    <w:rPr>
      <w:rFonts w:eastAsia="Arial Unicode MS" w:cs="Arial"/>
      <w:i/>
      <w:sz w:val="18"/>
    </w:rPr>
  </w:style>
  <w:style w:type="paragraph" w:customStyle="1" w:styleId="P101HeaderRightBold">
    <w:name w:val="P101_Header_Right_Bold"/>
    <w:basedOn w:val="P101HeaderLeft"/>
    <w:rsid w:val="00EF2E9B"/>
    <w:pPr>
      <w:ind w:right="29"/>
      <w:jc w:val="right"/>
    </w:pPr>
    <w:rPr>
      <w:b/>
    </w:rPr>
  </w:style>
  <w:style w:type="paragraph" w:customStyle="1" w:styleId="P101LinkTableGoto">
    <w:name w:val="P101_Link_Table_Goto"/>
    <w:basedOn w:val="P101Table"/>
    <w:rsid w:val="00EF2E9B"/>
    <w:pPr>
      <w:jc w:val="center"/>
    </w:pPr>
    <w:rPr>
      <w:color w:val="000080"/>
    </w:rPr>
  </w:style>
  <w:style w:type="paragraph" w:customStyle="1" w:styleId="P101TableHeading">
    <w:name w:val="P101_Table_Heading"/>
    <w:basedOn w:val="BodyText"/>
    <w:rsid w:val="00EF2E9B"/>
    <w:pPr>
      <w:keepNext/>
      <w:spacing w:before="60"/>
      <w:jc w:val="center"/>
    </w:pPr>
    <w:rPr>
      <w:rFonts w:eastAsia="Arial Unicode MS" w:cs="Arial"/>
      <w:b/>
      <w:lang w:val="en-US"/>
    </w:rPr>
  </w:style>
  <w:style w:type="paragraph" w:customStyle="1" w:styleId="P101TextBullet">
    <w:name w:val="P101_Text_Bullet"/>
    <w:basedOn w:val="BodyText"/>
    <w:rsid w:val="00EF2E9B"/>
    <w:pPr>
      <w:numPr>
        <w:numId w:val="6"/>
      </w:numPr>
      <w:tabs>
        <w:tab w:val="left" w:pos="936"/>
      </w:tabs>
      <w:spacing w:before="60"/>
    </w:pPr>
    <w:rPr>
      <w:rFonts w:eastAsia="Arial Unicode MS" w:cs="Arial"/>
      <w:lang w:val="en-US"/>
    </w:rPr>
  </w:style>
  <w:style w:type="paragraph" w:customStyle="1" w:styleId="P102H1DocTitleCentered">
    <w:name w:val="P102_H1_DocTitle_Centered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5TableAnswer">
    <w:name w:val="P105_Table_Answer"/>
    <w:basedOn w:val="P101Table"/>
    <w:rsid w:val="00EF2E9B"/>
    <w:rPr>
      <w:vanish/>
      <w:color w:val="008000"/>
    </w:rPr>
  </w:style>
  <w:style w:type="paragraph" w:customStyle="1" w:styleId="P105TableQuestionMark">
    <w:name w:val="P105_Table_QuestionMark"/>
    <w:basedOn w:val="P101Table"/>
    <w:rsid w:val="00EF2E9B"/>
    <w:pPr>
      <w:spacing w:before="20" w:after="0"/>
      <w:jc w:val="right"/>
    </w:pPr>
  </w:style>
  <w:style w:type="paragraph" w:customStyle="1" w:styleId="P105TextTask">
    <w:name w:val="P105_Text_Task"/>
    <w:basedOn w:val="BodyText"/>
    <w:rsid w:val="00EF2E9B"/>
    <w:pPr>
      <w:keepNext/>
      <w:tabs>
        <w:tab w:val="left" w:pos="1152"/>
      </w:tabs>
      <w:spacing w:after="120"/>
      <w:ind w:left="1152" w:hanging="576"/>
    </w:pPr>
    <w:rPr>
      <w:rFonts w:eastAsia="Arial Unicode MS" w:cs="Arial"/>
      <w:lang w:val="en-US"/>
    </w:rPr>
  </w:style>
  <w:style w:type="paragraph" w:customStyle="1" w:styleId="NameofTransactionCODE">
    <w:name w:val="*[NameofTransaction] – [CODE]"/>
    <w:basedOn w:val="Normal"/>
    <w:rsid w:val="00EF2E9B"/>
    <w:pPr>
      <w:spacing w:before="60"/>
      <w:jc w:val="center"/>
      <w:outlineLvl w:val="0"/>
    </w:pPr>
    <w:rPr>
      <w:rFonts w:eastAsia="Arial Unicode MS" w:cs="Arial"/>
      <w:b/>
      <w:sz w:val="22"/>
      <w:szCs w:val="20"/>
    </w:rPr>
  </w:style>
  <w:style w:type="paragraph" w:customStyle="1" w:styleId="P101TableCenter">
    <w:name w:val="P101_Table_Center"/>
    <w:basedOn w:val="P101Table"/>
    <w:rsid w:val="00EF2E9B"/>
    <w:pPr>
      <w:jc w:val="center"/>
    </w:pPr>
    <w:rPr>
      <w:rFonts w:cs="Times New Roman"/>
    </w:rPr>
  </w:style>
  <w:style w:type="paragraph" w:customStyle="1" w:styleId="Exercise">
    <w:name w:val="*Exercise #"/>
    <w:basedOn w:val="Normal"/>
    <w:rsid w:val="00EF2E9B"/>
    <w:pPr>
      <w:spacing w:before="60"/>
      <w:outlineLvl w:val="0"/>
    </w:pPr>
    <w:rPr>
      <w:rFonts w:eastAsia="Arial Unicode MS" w:cs="Arial"/>
      <w:b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EF2E9B"/>
    <w:rPr>
      <w:sz w:val="16"/>
      <w:szCs w:val="16"/>
    </w:rPr>
  </w:style>
  <w:style w:type="character" w:customStyle="1" w:styleId="C01TextStepNumber">
    <w:name w:val="C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character" w:customStyle="1" w:styleId="C100IconQuestion">
    <w:name w:val="C100_Icon_Question"/>
    <w:rsid w:val="00EF2E9B"/>
    <w:rPr>
      <w:lang w:val="en-US"/>
    </w:rPr>
  </w:style>
  <w:style w:type="character" w:customStyle="1" w:styleId="C100TextMenuPath">
    <w:name w:val="C100_Text_Menu_Path"/>
    <w:rsid w:val="00EF2E9B"/>
    <w:rPr>
      <w:b/>
      <w:bCs w:val="0"/>
      <w:lang w:val="en-US"/>
    </w:rPr>
  </w:style>
  <w:style w:type="character" w:customStyle="1" w:styleId="C101TextStepNumber">
    <w:name w:val="C101_Text_Step_Number"/>
    <w:rsid w:val="00EF2E9B"/>
    <w:rPr>
      <w:rFonts w:ascii="Arial" w:hAnsi="Arial" w:cs="Arial" w:hint="default"/>
      <w:b/>
      <w:bCs w:val="0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95186"/>
    <w:pPr>
      <w:spacing w:before="0" w:after="100" w:line="276" w:lineRule="auto"/>
      <w:ind w:left="440"/>
    </w:pPr>
    <w:rPr>
      <w:rFonts w:asciiTheme="minorHAnsi" w:eastAsiaTheme="minorEastAsia" w:hAnsiTheme="minorHAnsi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ohn.smith@uniq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2011-04-18T00:00:00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70C4679FC84D8F050F0627874A35" ma:contentTypeVersion="0" ma:contentTypeDescription="Create a new document." ma:contentTypeScope="" ma:versionID="e87a277400b7730a3ad9391053b1bd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C45F01-98F4-4DC8-BE68-9F680DFE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985C8-76B0-4770-8180-D0FB9336DAE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E7841D-7393-4E0E-972B-2FC731EABD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050FBA-7856-46D1-8380-AACBC62F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975</Words>
  <Characters>5561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ConnectCarolina_ILT_EXERCISE_Template</vt:lpstr>
    </vt:vector>
  </TitlesOfParts>
  <Company>University of North Carolina at Chapel Hill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ConnectCarolina_ILT_EXERCISE_Template</dc:title>
  <dc:creator>Sherry Johnson</dc:creator>
  <cp:lastModifiedBy>Rachel Woodall</cp:lastModifiedBy>
  <cp:revision>2</cp:revision>
  <cp:lastPrinted>2011-04-27T16:29:00Z</cp:lastPrinted>
  <dcterms:created xsi:type="dcterms:W3CDTF">2017-09-13T14:06:00Z</dcterms:created>
  <dcterms:modified xsi:type="dcterms:W3CDTF">2017-09-13T14:06:00Z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0x0101002AA970C4679FC84D8F050F0627874A35</vt:lpwstr>
  </property>
</Properties>
</file>